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CF5D4" w14:textId="77777777" w:rsidR="00AE3BF0" w:rsidRDefault="00432BF1">
      <w:pPr>
        <w:spacing w:after="0" w:line="259" w:lineRule="auto"/>
        <w:ind w:left="0" w:firstLine="0"/>
        <w:jc w:val="left"/>
      </w:pPr>
      <w:r>
        <w:rPr>
          <w:sz w:val="20"/>
        </w:rPr>
        <w:t xml:space="preserve"> </w:t>
      </w:r>
    </w:p>
    <w:p w14:paraId="528FAA0B" w14:textId="77777777" w:rsidR="00AE3BF0" w:rsidRDefault="00432BF1">
      <w:pPr>
        <w:spacing w:after="24" w:line="259" w:lineRule="auto"/>
        <w:ind w:left="0" w:firstLine="0"/>
        <w:jc w:val="left"/>
      </w:pPr>
      <w:r>
        <w:rPr>
          <w:sz w:val="20"/>
        </w:rPr>
        <w:t xml:space="preserve"> </w:t>
      </w:r>
    </w:p>
    <w:p w14:paraId="6C7B54A4" w14:textId="77777777" w:rsidR="00AE3BF0" w:rsidRDefault="00432BF1">
      <w:pPr>
        <w:spacing w:after="374" w:line="259" w:lineRule="auto"/>
        <w:ind w:left="0" w:firstLine="0"/>
        <w:jc w:val="left"/>
      </w:pPr>
      <w:r>
        <w:rPr>
          <w:sz w:val="20"/>
        </w:rPr>
        <w:t xml:space="preserve"> </w:t>
      </w:r>
    </w:p>
    <w:p w14:paraId="526AFFF4" w14:textId="77777777" w:rsidR="00AE3BF0" w:rsidRDefault="00432BF1">
      <w:pPr>
        <w:tabs>
          <w:tab w:val="center" w:pos="4805"/>
          <w:tab w:val="center" w:pos="7327"/>
        </w:tabs>
        <w:spacing w:after="0" w:line="259" w:lineRule="auto"/>
        <w:ind w:left="0" w:firstLine="0"/>
        <w:jc w:val="left"/>
      </w:pPr>
      <w:r>
        <w:rPr>
          <w:noProof/>
        </w:rPr>
        <w:drawing>
          <wp:anchor distT="0" distB="0" distL="114300" distR="114300" simplePos="0" relativeHeight="251658240" behindDoc="0" locked="0" layoutInCell="1" allowOverlap="0" wp14:anchorId="0AEB42BC" wp14:editId="7E6BDA5E">
            <wp:simplePos x="0" y="0"/>
            <wp:positionH relativeFrom="column">
              <wp:posOffset>1147572</wp:posOffset>
            </wp:positionH>
            <wp:positionV relativeFrom="paragraph">
              <wp:posOffset>-263651</wp:posOffset>
            </wp:positionV>
            <wp:extent cx="1905000" cy="1485900"/>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1905000" cy="1485900"/>
                    </a:xfrm>
                    <a:prstGeom prst="rect">
                      <a:avLst/>
                    </a:prstGeom>
                  </pic:spPr>
                </pic:pic>
              </a:graphicData>
            </a:graphic>
          </wp:anchor>
        </w:drawing>
      </w:r>
      <w:r>
        <w:rPr>
          <w:rFonts w:ascii="Calibri" w:eastAsia="Calibri" w:hAnsi="Calibri" w:cs="Calibri"/>
        </w:rPr>
        <w:tab/>
      </w:r>
      <w:r>
        <w:rPr>
          <w:sz w:val="20"/>
        </w:rPr>
        <w:t xml:space="preserve"> </w:t>
      </w:r>
      <w:r>
        <w:rPr>
          <w:sz w:val="20"/>
        </w:rPr>
        <w:tab/>
      </w:r>
      <w:r>
        <w:rPr>
          <w:noProof/>
        </w:rPr>
        <w:drawing>
          <wp:inline distT="0" distB="0" distL="0" distR="0" wp14:anchorId="0AA55192" wp14:editId="0337069D">
            <wp:extent cx="1752600" cy="1298448"/>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8"/>
                    <a:stretch>
                      <a:fillRect/>
                    </a:stretch>
                  </pic:blipFill>
                  <pic:spPr>
                    <a:xfrm>
                      <a:off x="0" y="0"/>
                      <a:ext cx="1752600" cy="1298448"/>
                    </a:xfrm>
                    <a:prstGeom prst="rect">
                      <a:avLst/>
                    </a:prstGeom>
                  </pic:spPr>
                </pic:pic>
              </a:graphicData>
            </a:graphic>
          </wp:inline>
        </w:drawing>
      </w:r>
    </w:p>
    <w:p w14:paraId="6DEA0E87" w14:textId="77777777" w:rsidR="00AE3BF0" w:rsidRDefault="00432BF1">
      <w:pPr>
        <w:spacing w:after="756" w:line="259" w:lineRule="auto"/>
        <w:ind w:left="1807" w:right="1313" w:firstLine="0"/>
        <w:jc w:val="right"/>
      </w:pPr>
      <w:r>
        <w:rPr>
          <w:sz w:val="20"/>
        </w:rPr>
        <w:t xml:space="preserve"> </w:t>
      </w:r>
    </w:p>
    <w:p w14:paraId="473C378B" w14:textId="77777777" w:rsidR="00AE3BF0" w:rsidRDefault="00432BF1">
      <w:pPr>
        <w:spacing w:after="313" w:line="259" w:lineRule="auto"/>
        <w:ind w:left="119" w:firstLine="0"/>
        <w:jc w:val="center"/>
      </w:pPr>
      <w:r>
        <w:rPr>
          <w:sz w:val="56"/>
        </w:rPr>
        <w:t xml:space="preserve">Durchführungsbestimmungen </w:t>
      </w:r>
    </w:p>
    <w:p w14:paraId="6C2BBBEA" w14:textId="77777777" w:rsidR="00AE3BF0" w:rsidRDefault="00432BF1">
      <w:pPr>
        <w:spacing w:after="0" w:line="259" w:lineRule="auto"/>
        <w:ind w:left="123" w:firstLine="0"/>
        <w:jc w:val="center"/>
      </w:pPr>
      <w:r>
        <w:rPr>
          <w:sz w:val="44"/>
        </w:rPr>
        <w:t xml:space="preserve">Männer und Frauen </w:t>
      </w:r>
    </w:p>
    <w:p w14:paraId="64D4F9D7" w14:textId="77777777" w:rsidR="00AE3BF0" w:rsidRDefault="00432BF1">
      <w:pPr>
        <w:spacing w:after="0" w:line="249" w:lineRule="auto"/>
        <w:ind w:left="304" w:firstLine="0"/>
        <w:jc w:val="left"/>
      </w:pPr>
      <w:r>
        <w:rPr>
          <w:sz w:val="44"/>
        </w:rPr>
        <w:t xml:space="preserve">für den gemeinsamen Spielbetrieb im Bereich </w:t>
      </w:r>
    </w:p>
    <w:p w14:paraId="5981946E" w14:textId="77777777" w:rsidR="00AE3BF0" w:rsidRDefault="00432BF1">
      <w:pPr>
        <w:spacing w:after="0" w:line="249" w:lineRule="auto"/>
        <w:ind w:left="2322" w:hanging="2018"/>
        <w:jc w:val="left"/>
      </w:pPr>
      <w:r>
        <w:rPr>
          <w:sz w:val="44"/>
        </w:rPr>
        <w:t xml:space="preserve">Handballkreis Wuppertal-Niederberg e. V. und Handball-Kreis Essen e. V. </w:t>
      </w:r>
    </w:p>
    <w:p w14:paraId="5B282C4E" w14:textId="77777777" w:rsidR="00AE3BF0" w:rsidRDefault="00432BF1">
      <w:pPr>
        <w:spacing w:after="48" w:line="259" w:lineRule="auto"/>
        <w:ind w:left="132" w:firstLine="0"/>
        <w:jc w:val="left"/>
      </w:pPr>
      <w:r>
        <w:rPr>
          <w:sz w:val="44"/>
        </w:rPr>
        <w:t xml:space="preserve"> </w:t>
      </w:r>
    </w:p>
    <w:p w14:paraId="2F389F34" w14:textId="77777777" w:rsidR="00AE3BF0" w:rsidRDefault="00432BF1">
      <w:pPr>
        <w:spacing w:after="70" w:line="249" w:lineRule="auto"/>
        <w:ind w:left="2381" w:right="2251" w:hanging="2249"/>
        <w:jc w:val="left"/>
      </w:pPr>
      <w:r>
        <w:rPr>
          <w:sz w:val="44"/>
        </w:rPr>
        <w:t xml:space="preserve"> für die Spielzeit 2024/2025 </w:t>
      </w:r>
    </w:p>
    <w:p w14:paraId="2A4052D4" w14:textId="77777777" w:rsidR="00AE3BF0" w:rsidRDefault="00432BF1">
      <w:pPr>
        <w:spacing w:after="0" w:line="259" w:lineRule="auto"/>
        <w:ind w:left="132" w:firstLine="0"/>
        <w:jc w:val="left"/>
      </w:pPr>
      <w:r>
        <w:rPr>
          <w:sz w:val="44"/>
        </w:rPr>
        <w:t xml:space="preserve"> </w:t>
      </w:r>
    </w:p>
    <w:p w14:paraId="00B646B1" w14:textId="77777777" w:rsidR="00AE3BF0" w:rsidRDefault="00432BF1">
      <w:pPr>
        <w:spacing w:after="0" w:line="265" w:lineRule="auto"/>
        <w:ind w:left="132"/>
        <w:jc w:val="center"/>
      </w:pPr>
      <w:r>
        <w:rPr>
          <w:sz w:val="32"/>
        </w:rPr>
        <w:t xml:space="preserve">Version 1.0 </w:t>
      </w:r>
    </w:p>
    <w:p w14:paraId="6BC2A633" w14:textId="77777777" w:rsidR="00AE3BF0" w:rsidRDefault="00432BF1">
      <w:pPr>
        <w:spacing w:after="4999" w:line="265" w:lineRule="auto"/>
        <w:ind w:left="132" w:right="2"/>
        <w:jc w:val="center"/>
      </w:pPr>
      <w:r>
        <w:rPr>
          <w:sz w:val="32"/>
        </w:rPr>
        <w:t xml:space="preserve">Stand: 20.07.2024 </w:t>
      </w:r>
    </w:p>
    <w:p w14:paraId="256EF1AF" w14:textId="77777777" w:rsidR="00AE3BF0" w:rsidRDefault="00432BF1">
      <w:pPr>
        <w:tabs>
          <w:tab w:val="right" w:pos="10073"/>
        </w:tabs>
        <w:spacing w:after="3" w:line="259" w:lineRule="auto"/>
        <w:ind w:left="-15" w:firstLine="0"/>
        <w:jc w:val="left"/>
      </w:pPr>
      <w:r>
        <w:rPr>
          <w:sz w:val="20"/>
        </w:rPr>
        <w:lastRenderedPageBreak/>
        <w:t xml:space="preserve">DFBs Senioren HKs W-N &amp; E 24/25 </w:t>
      </w:r>
      <w:r>
        <w:rPr>
          <w:sz w:val="31"/>
          <w:vertAlign w:val="subscript"/>
        </w:rPr>
        <w:t xml:space="preserve"> </w:t>
      </w:r>
      <w:r>
        <w:rPr>
          <w:sz w:val="31"/>
          <w:vertAlign w:val="subscript"/>
        </w:rPr>
        <w:tab/>
      </w:r>
      <w:r>
        <w:rPr>
          <w:sz w:val="20"/>
        </w:rPr>
        <w:t xml:space="preserve">Seite 1 von 14 </w:t>
      </w:r>
    </w:p>
    <w:p w14:paraId="2C3A8F08" w14:textId="77777777" w:rsidR="00AE3BF0" w:rsidRDefault="00432BF1">
      <w:pPr>
        <w:spacing w:after="0" w:line="238" w:lineRule="auto"/>
        <w:ind w:left="2265" w:right="936" w:hanging="1207"/>
      </w:pPr>
      <w:r>
        <w:rPr>
          <w:sz w:val="28"/>
        </w:rPr>
        <w:t xml:space="preserve">Durchführungsbestimmungen für die Spielzeit 2024/2025 der Handballkreise Wuppertal-Niederberg e. V.  und Essen e.V. </w:t>
      </w:r>
    </w:p>
    <w:p w14:paraId="5D8DF22F" w14:textId="77777777" w:rsidR="00AE3BF0" w:rsidRDefault="00432BF1">
      <w:pPr>
        <w:spacing w:after="193" w:line="259" w:lineRule="auto"/>
        <w:ind w:left="123" w:firstLine="0"/>
        <w:jc w:val="center"/>
      </w:pPr>
      <w:r>
        <w:rPr>
          <w:sz w:val="28"/>
        </w:rPr>
        <w:t xml:space="preserve">Frauen und Männer </w:t>
      </w:r>
    </w:p>
    <w:p w14:paraId="2990CB78" w14:textId="77777777" w:rsidR="00AE3BF0" w:rsidRDefault="00432BF1">
      <w:pPr>
        <w:spacing w:after="117" w:line="259" w:lineRule="auto"/>
        <w:ind w:left="132" w:firstLine="0"/>
        <w:jc w:val="left"/>
      </w:pPr>
      <w:r>
        <w:rPr>
          <w:sz w:val="28"/>
        </w:rPr>
        <w:t xml:space="preserve"> </w:t>
      </w:r>
    </w:p>
    <w:p w14:paraId="32DA7EA1" w14:textId="77777777" w:rsidR="00AE3BF0" w:rsidRDefault="00432BF1">
      <w:pPr>
        <w:spacing w:after="53" w:line="259" w:lineRule="auto"/>
        <w:ind w:left="0" w:firstLine="0"/>
        <w:jc w:val="left"/>
      </w:pPr>
      <w:r>
        <w:rPr>
          <w:sz w:val="28"/>
        </w:rPr>
        <w:t>Inhalt</w:t>
      </w:r>
      <w:r>
        <w:rPr>
          <w:sz w:val="32"/>
        </w:rPr>
        <w:t xml:space="preserve"> </w:t>
      </w:r>
    </w:p>
    <w:sdt>
      <w:sdtPr>
        <w:id w:val="757563285"/>
        <w:docPartObj>
          <w:docPartGallery w:val="Table of Contents"/>
        </w:docPartObj>
      </w:sdtPr>
      <w:sdtEndPr/>
      <w:sdtContent>
        <w:p w14:paraId="0338BDA2" w14:textId="77777777" w:rsidR="00AE3BF0" w:rsidRDefault="00432BF1">
          <w:pPr>
            <w:pStyle w:val="Verzeichnis1"/>
            <w:tabs>
              <w:tab w:val="right" w:leader="dot" w:pos="10073"/>
            </w:tabs>
          </w:pPr>
          <w:r>
            <w:fldChar w:fldCharType="begin"/>
          </w:r>
          <w:r>
            <w:instrText xml:space="preserve"> TOC \o "1-1" \h \z \u </w:instrText>
          </w:r>
          <w:r>
            <w:fldChar w:fldCharType="separate"/>
          </w:r>
          <w:hyperlink w:anchor="_Toc18159">
            <w:r>
              <w:t>1.</w:t>
            </w:r>
            <w:r>
              <w:rPr>
                <w:sz w:val="24"/>
              </w:rPr>
              <w:t xml:space="preserve">  </w:t>
            </w:r>
            <w:r>
              <w:t>Grundsätzliches</w:t>
            </w:r>
            <w:r>
              <w:tab/>
            </w:r>
            <w:r>
              <w:fldChar w:fldCharType="begin"/>
            </w:r>
            <w:r>
              <w:instrText>PAGEREF _Toc18159 \h</w:instrText>
            </w:r>
            <w:r>
              <w:fldChar w:fldCharType="separate"/>
            </w:r>
            <w:r>
              <w:t xml:space="preserve">3 </w:t>
            </w:r>
            <w:r>
              <w:fldChar w:fldCharType="end"/>
            </w:r>
          </w:hyperlink>
        </w:p>
        <w:p w14:paraId="32CFACD8" w14:textId="77777777" w:rsidR="00AE3BF0" w:rsidRDefault="00432BF1">
          <w:pPr>
            <w:pStyle w:val="Verzeichnis1"/>
            <w:tabs>
              <w:tab w:val="right" w:leader="dot" w:pos="10073"/>
            </w:tabs>
          </w:pPr>
          <w:hyperlink w:anchor="_Toc18160">
            <w:r>
              <w:t>2.</w:t>
            </w:r>
            <w:r>
              <w:rPr>
                <w:sz w:val="24"/>
              </w:rPr>
              <w:t xml:space="preserve">  </w:t>
            </w:r>
            <w:r>
              <w:t>Spielklassen</w:t>
            </w:r>
            <w:r>
              <w:tab/>
            </w:r>
            <w:r>
              <w:fldChar w:fldCharType="begin"/>
            </w:r>
            <w:r>
              <w:instrText xml:space="preserve">PAGEREF </w:instrText>
            </w:r>
            <w:r>
              <w:instrText>_Toc18160 \h</w:instrText>
            </w:r>
            <w:r>
              <w:fldChar w:fldCharType="separate"/>
            </w:r>
            <w:r>
              <w:t xml:space="preserve">3 </w:t>
            </w:r>
            <w:r>
              <w:fldChar w:fldCharType="end"/>
            </w:r>
          </w:hyperlink>
        </w:p>
        <w:p w14:paraId="6426AEC3" w14:textId="77777777" w:rsidR="00AE3BF0" w:rsidRDefault="00432BF1">
          <w:pPr>
            <w:pStyle w:val="Verzeichnis1"/>
            <w:tabs>
              <w:tab w:val="right" w:leader="dot" w:pos="10073"/>
            </w:tabs>
          </w:pPr>
          <w:hyperlink w:anchor="_Toc18161">
            <w:r>
              <w:t>3.</w:t>
            </w:r>
            <w:r>
              <w:rPr>
                <w:sz w:val="24"/>
              </w:rPr>
              <w:t xml:space="preserve">  </w:t>
            </w:r>
            <w:r>
              <w:t>Staffelleitung / Spielleitende Stellen</w:t>
            </w:r>
            <w:r>
              <w:tab/>
            </w:r>
            <w:r>
              <w:fldChar w:fldCharType="begin"/>
            </w:r>
            <w:r>
              <w:instrText>PAGEREF _Toc18161 \h</w:instrText>
            </w:r>
            <w:r>
              <w:fldChar w:fldCharType="separate"/>
            </w:r>
            <w:r>
              <w:t xml:space="preserve">3 </w:t>
            </w:r>
            <w:r>
              <w:fldChar w:fldCharType="end"/>
            </w:r>
          </w:hyperlink>
        </w:p>
        <w:p w14:paraId="3B0B6CF2" w14:textId="77777777" w:rsidR="00AE3BF0" w:rsidRDefault="00432BF1">
          <w:pPr>
            <w:pStyle w:val="Verzeichnis1"/>
            <w:tabs>
              <w:tab w:val="right" w:leader="dot" w:pos="10073"/>
            </w:tabs>
          </w:pPr>
          <w:hyperlink w:anchor="_Toc18162">
            <w:r>
              <w:t>4.</w:t>
            </w:r>
            <w:r>
              <w:rPr>
                <w:sz w:val="24"/>
              </w:rPr>
              <w:t xml:space="preserve">  </w:t>
            </w:r>
            <w:r>
              <w:t>Spielbeiträge</w:t>
            </w:r>
            <w:r>
              <w:tab/>
            </w:r>
            <w:r>
              <w:fldChar w:fldCharType="begin"/>
            </w:r>
            <w:r>
              <w:instrText>PAGEREF _Toc18162 \h</w:instrText>
            </w:r>
            <w:r>
              <w:fldChar w:fldCharType="separate"/>
            </w:r>
            <w:r>
              <w:t xml:space="preserve">3 </w:t>
            </w:r>
            <w:r>
              <w:fldChar w:fldCharType="end"/>
            </w:r>
          </w:hyperlink>
        </w:p>
        <w:p w14:paraId="405F4E4A" w14:textId="77777777" w:rsidR="00AE3BF0" w:rsidRDefault="00432BF1">
          <w:pPr>
            <w:pStyle w:val="Verzeichnis1"/>
            <w:tabs>
              <w:tab w:val="right" w:leader="dot" w:pos="10073"/>
            </w:tabs>
          </w:pPr>
          <w:hyperlink w:anchor="_Toc18163">
            <w:r>
              <w:t>5.</w:t>
            </w:r>
            <w:r>
              <w:rPr>
                <w:sz w:val="24"/>
              </w:rPr>
              <w:t xml:space="preserve">  </w:t>
            </w:r>
            <w:r>
              <w:t>Grundsätze Spielbetrieb</w:t>
            </w:r>
            <w:r>
              <w:tab/>
            </w:r>
            <w:r>
              <w:fldChar w:fldCharType="begin"/>
            </w:r>
            <w:r>
              <w:instrText>PAGEREF _Toc18163 \h</w:instrText>
            </w:r>
            <w:r>
              <w:fldChar w:fldCharType="separate"/>
            </w:r>
            <w:r>
              <w:t xml:space="preserve">3 </w:t>
            </w:r>
            <w:r>
              <w:fldChar w:fldCharType="end"/>
            </w:r>
          </w:hyperlink>
        </w:p>
        <w:p w14:paraId="234B4693" w14:textId="77777777" w:rsidR="00AE3BF0" w:rsidRDefault="00432BF1">
          <w:pPr>
            <w:pStyle w:val="Verzeichnis1"/>
            <w:tabs>
              <w:tab w:val="right" w:leader="dot" w:pos="10073"/>
            </w:tabs>
          </w:pPr>
          <w:hyperlink w:anchor="_Toc18164">
            <w:r>
              <w:t>6.</w:t>
            </w:r>
            <w:r>
              <w:rPr>
                <w:sz w:val="24"/>
              </w:rPr>
              <w:t xml:space="preserve">  </w:t>
            </w:r>
            <w:r>
              <w:t>Spielverlegungen</w:t>
            </w:r>
            <w:r>
              <w:tab/>
            </w:r>
            <w:r>
              <w:fldChar w:fldCharType="begin"/>
            </w:r>
            <w:r>
              <w:instrText>PAGEREF _Toc18164 \h</w:instrText>
            </w:r>
            <w:r>
              <w:fldChar w:fldCharType="separate"/>
            </w:r>
            <w:r>
              <w:t xml:space="preserve">4 </w:t>
            </w:r>
            <w:r>
              <w:fldChar w:fldCharType="end"/>
            </w:r>
          </w:hyperlink>
        </w:p>
        <w:p w14:paraId="19DF3924" w14:textId="77777777" w:rsidR="00AE3BF0" w:rsidRDefault="00432BF1">
          <w:pPr>
            <w:pStyle w:val="Verzeichnis1"/>
            <w:tabs>
              <w:tab w:val="right" w:leader="dot" w:pos="10073"/>
            </w:tabs>
          </w:pPr>
          <w:hyperlink w:anchor="_Toc18165">
            <w:r>
              <w:t>7.</w:t>
            </w:r>
            <w:r>
              <w:rPr>
                <w:sz w:val="24"/>
              </w:rPr>
              <w:t xml:space="preserve">  </w:t>
            </w:r>
            <w:r>
              <w:t>Spielmodus</w:t>
            </w:r>
            <w:r>
              <w:tab/>
            </w:r>
            <w:r>
              <w:fldChar w:fldCharType="begin"/>
            </w:r>
            <w:r>
              <w:instrText>PAGEREF _Toc18165 \h</w:instrText>
            </w:r>
            <w:r>
              <w:fldChar w:fldCharType="separate"/>
            </w:r>
            <w:r>
              <w:t xml:space="preserve">5 </w:t>
            </w:r>
            <w:r>
              <w:fldChar w:fldCharType="end"/>
            </w:r>
          </w:hyperlink>
        </w:p>
        <w:p w14:paraId="239FD559" w14:textId="77777777" w:rsidR="00AE3BF0" w:rsidRDefault="00432BF1">
          <w:pPr>
            <w:pStyle w:val="Verzeichnis1"/>
            <w:tabs>
              <w:tab w:val="right" w:leader="dot" w:pos="10073"/>
            </w:tabs>
          </w:pPr>
          <w:hyperlink w:anchor="_Toc18166">
            <w:r>
              <w:t>8.</w:t>
            </w:r>
            <w:r>
              <w:rPr>
                <w:sz w:val="24"/>
              </w:rPr>
              <w:t xml:space="preserve">  </w:t>
            </w:r>
            <w:r>
              <w:t>Spielansetzungen</w:t>
            </w:r>
            <w:r>
              <w:tab/>
            </w:r>
            <w:r>
              <w:fldChar w:fldCharType="begin"/>
            </w:r>
            <w:r>
              <w:instrText>PAGEREF _Toc18166 \h</w:instrText>
            </w:r>
            <w:r>
              <w:fldChar w:fldCharType="separate"/>
            </w:r>
            <w:r>
              <w:t xml:space="preserve">5 </w:t>
            </w:r>
            <w:r>
              <w:fldChar w:fldCharType="end"/>
            </w:r>
          </w:hyperlink>
        </w:p>
        <w:p w14:paraId="45C884CF" w14:textId="77777777" w:rsidR="00AE3BF0" w:rsidRDefault="00432BF1">
          <w:pPr>
            <w:pStyle w:val="Verzeichnis1"/>
            <w:tabs>
              <w:tab w:val="right" w:leader="dot" w:pos="10073"/>
            </w:tabs>
          </w:pPr>
          <w:hyperlink w:anchor="_Toc18167">
            <w:r>
              <w:t>9.</w:t>
            </w:r>
            <w:r>
              <w:rPr>
                <w:sz w:val="24"/>
              </w:rPr>
              <w:t xml:space="preserve">  </w:t>
            </w:r>
            <w:r>
              <w:t>Schiedsrichter</w:t>
            </w:r>
            <w:r>
              <w:tab/>
            </w:r>
            <w:r>
              <w:fldChar w:fldCharType="begin"/>
            </w:r>
            <w:r>
              <w:instrText>PAGEREF _Toc18167 \h</w:instrText>
            </w:r>
            <w:r>
              <w:fldChar w:fldCharType="separate"/>
            </w:r>
            <w:r>
              <w:t xml:space="preserve">5 </w:t>
            </w:r>
            <w:r>
              <w:fldChar w:fldCharType="end"/>
            </w:r>
          </w:hyperlink>
        </w:p>
        <w:p w14:paraId="389BCBFF" w14:textId="77777777" w:rsidR="00AE3BF0" w:rsidRDefault="00432BF1">
          <w:pPr>
            <w:pStyle w:val="Verzeichnis1"/>
            <w:tabs>
              <w:tab w:val="right" w:leader="dot" w:pos="10073"/>
            </w:tabs>
          </w:pPr>
          <w:hyperlink w:anchor="_Toc18168">
            <w:r>
              <w:t>10.</w:t>
            </w:r>
            <w:r>
              <w:rPr>
                <w:sz w:val="24"/>
              </w:rPr>
              <w:t xml:space="preserve">  </w:t>
            </w:r>
            <w:r>
              <w:t>Zeitnehmer und Sekretär</w:t>
            </w:r>
            <w:r>
              <w:tab/>
            </w:r>
            <w:r>
              <w:fldChar w:fldCharType="begin"/>
            </w:r>
            <w:r>
              <w:instrText>PAGEREF _Toc18168 \h</w:instrText>
            </w:r>
            <w:r>
              <w:fldChar w:fldCharType="separate"/>
            </w:r>
            <w:r>
              <w:t xml:space="preserve">6 </w:t>
            </w:r>
            <w:r>
              <w:fldChar w:fldCharType="end"/>
            </w:r>
          </w:hyperlink>
        </w:p>
        <w:p w14:paraId="4BEDC476" w14:textId="77777777" w:rsidR="00AE3BF0" w:rsidRDefault="00432BF1">
          <w:pPr>
            <w:pStyle w:val="Verzeichnis1"/>
            <w:tabs>
              <w:tab w:val="right" w:leader="dot" w:pos="10073"/>
            </w:tabs>
          </w:pPr>
          <w:hyperlink w:anchor="_Toc18169">
            <w:r>
              <w:t>11.</w:t>
            </w:r>
            <w:r>
              <w:rPr>
                <w:sz w:val="24"/>
              </w:rPr>
              <w:t xml:space="preserve">  </w:t>
            </w:r>
            <w:r>
              <w:t>Elektronischer Spielbericht</w:t>
            </w:r>
            <w:r>
              <w:tab/>
            </w:r>
            <w:r>
              <w:fldChar w:fldCharType="begin"/>
            </w:r>
            <w:r>
              <w:instrText>PAGEREF _Toc18169 \h</w:instrText>
            </w:r>
            <w:r>
              <w:fldChar w:fldCharType="separate"/>
            </w:r>
            <w:r>
              <w:t xml:space="preserve">6 </w:t>
            </w:r>
            <w:r>
              <w:fldChar w:fldCharType="end"/>
            </w:r>
          </w:hyperlink>
        </w:p>
        <w:p w14:paraId="7B96C000" w14:textId="77777777" w:rsidR="00AE3BF0" w:rsidRDefault="00432BF1">
          <w:pPr>
            <w:pStyle w:val="Verzeichnis1"/>
            <w:tabs>
              <w:tab w:val="right" w:leader="dot" w:pos="10073"/>
            </w:tabs>
          </w:pPr>
          <w:hyperlink w:anchor="_Toc18170">
            <w:r>
              <w:t>12.</w:t>
            </w:r>
            <w:r>
              <w:rPr>
                <w:sz w:val="24"/>
              </w:rPr>
              <w:t xml:space="preserve">  </w:t>
            </w:r>
            <w:r>
              <w:t>Spielausweise</w:t>
            </w:r>
            <w:r>
              <w:tab/>
            </w:r>
            <w:r>
              <w:fldChar w:fldCharType="begin"/>
            </w:r>
            <w:r>
              <w:instrText>PAGEREF _Toc18170 \h</w:instrText>
            </w:r>
            <w:r>
              <w:fldChar w:fldCharType="separate"/>
            </w:r>
            <w:r>
              <w:t xml:space="preserve">7 </w:t>
            </w:r>
            <w:r>
              <w:fldChar w:fldCharType="end"/>
            </w:r>
          </w:hyperlink>
        </w:p>
        <w:p w14:paraId="6150B7BC" w14:textId="77777777" w:rsidR="00AE3BF0" w:rsidRDefault="00432BF1">
          <w:pPr>
            <w:pStyle w:val="Verzeichnis1"/>
            <w:tabs>
              <w:tab w:val="right" w:leader="dot" w:pos="10073"/>
            </w:tabs>
          </w:pPr>
          <w:hyperlink w:anchor="_Toc18171">
            <w:r>
              <w:t>13.</w:t>
            </w:r>
            <w:r>
              <w:rPr>
                <w:sz w:val="24"/>
              </w:rPr>
              <w:t xml:space="preserve">  </w:t>
            </w:r>
            <w:r>
              <w:t>Durchführung Spielbetrieb</w:t>
            </w:r>
            <w:r>
              <w:tab/>
            </w:r>
            <w:r>
              <w:fldChar w:fldCharType="begin"/>
            </w:r>
            <w:r>
              <w:instrText>PAGEREF _Toc18171 \h</w:instrText>
            </w:r>
            <w:r>
              <w:fldChar w:fldCharType="separate"/>
            </w:r>
            <w:r>
              <w:t xml:space="preserve">7 </w:t>
            </w:r>
            <w:r>
              <w:fldChar w:fldCharType="end"/>
            </w:r>
          </w:hyperlink>
        </w:p>
        <w:p w14:paraId="70A58B53" w14:textId="77777777" w:rsidR="00AE3BF0" w:rsidRDefault="00432BF1">
          <w:pPr>
            <w:pStyle w:val="Verzeichnis1"/>
            <w:tabs>
              <w:tab w:val="right" w:leader="dot" w:pos="10073"/>
            </w:tabs>
          </w:pPr>
          <w:hyperlink w:anchor="_Toc18172">
            <w:r>
              <w:t>14.</w:t>
            </w:r>
            <w:r>
              <w:rPr>
                <w:sz w:val="24"/>
              </w:rPr>
              <w:t xml:space="preserve">  </w:t>
            </w:r>
            <w:r>
              <w:t>Sicherheitsbestimmungen, Ordnungsdienst und Wischer</w:t>
            </w:r>
            <w:r>
              <w:tab/>
            </w:r>
            <w:r>
              <w:fldChar w:fldCharType="begin"/>
            </w:r>
            <w:r>
              <w:instrText>PAGEREF _Toc18172 \h</w:instrText>
            </w:r>
            <w:r>
              <w:fldChar w:fldCharType="separate"/>
            </w:r>
            <w:r>
              <w:t xml:space="preserve">9 </w:t>
            </w:r>
            <w:r>
              <w:fldChar w:fldCharType="end"/>
            </w:r>
          </w:hyperlink>
        </w:p>
        <w:p w14:paraId="19DEDBCD" w14:textId="77777777" w:rsidR="00AE3BF0" w:rsidRDefault="00432BF1">
          <w:pPr>
            <w:pStyle w:val="Verzeichnis1"/>
            <w:tabs>
              <w:tab w:val="right" w:leader="dot" w:pos="10073"/>
            </w:tabs>
          </w:pPr>
          <w:hyperlink w:anchor="_Toc18173">
            <w:r>
              <w:t>15.</w:t>
            </w:r>
            <w:r>
              <w:rPr>
                <w:sz w:val="24"/>
              </w:rPr>
              <w:t xml:space="preserve">  </w:t>
            </w:r>
            <w:r>
              <w:t>Rechtsmittel</w:t>
            </w:r>
            <w:r>
              <w:tab/>
            </w:r>
            <w:r>
              <w:fldChar w:fldCharType="begin"/>
            </w:r>
            <w:r>
              <w:instrText>PAGEREF _Toc18173 \h</w:instrText>
            </w:r>
            <w:r>
              <w:fldChar w:fldCharType="separate"/>
            </w:r>
            <w:r>
              <w:t xml:space="preserve">9 </w:t>
            </w:r>
            <w:r>
              <w:fldChar w:fldCharType="end"/>
            </w:r>
          </w:hyperlink>
        </w:p>
        <w:p w14:paraId="15A309A3" w14:textId="77777777" w:rsidR="00AE3BF0" w:rsidRDefault="00432BF1">
          <w:pPr>
            <w:pStyle w:val="Verzeichnis1"/>
            <w:tabs>
              <w:tab w:val="right" w:leader="dot" w:pos="10073"/>
            </w:tabs>
          </w:pPr>
          <w:hyperlink w:anchor="_Toc18174">
            <w:r>
              <w:t>16.</w:t>
            </w:r>
            <w:r>
              <w:rPr>
                <w:sz w:val="24"/>
              </w:rPr>
              <w:t xml:space="preserve">  </w:t>
            </w:r>
            <w:r>
              <w:t>Kassieren von Eintrittsgeldern</w:t>
            </w:r>
            <w:r>
              <w:tab/>
            </w:r>
            <w:r>
              <w:fldChar w:fldCharType="begin"/>
            </w:r>
            <w:r>
              <w:instrText>PAGEREF _Toc18174 \h</w:instrText>
            </w:r>
            <w:r>
              <w:fldChar w:fldCharType="separate"/>
            </w:r>
            <w:r>
              <w:t xml:space="preserve">9 </w:t>
            </w:r>
            <w:r>
              <w:fldChar w:fldCharType="end"/>
            </w:r>
          </w:hyperlink>
        </w:p>
        <w:p w14:paraId="2AB5749A" w14:textId="77777777" w:rsidR="00AE3BF0" w:rsidRDefault="00432BF1">
          <w:pPr>
            <w:pStyle w:val="Verzeichnis1"/>
            <w:tabs>
              <w:tab w:val="right" w:leader="dot" w:pos="10073"/>
            </w:tabs>
          </w:pPr>
          <w:hyperlink w:anchor="_Toc18175">
            <w:r>
              <w:t>17.</w:t>
            </w:r>
            <w:r>
              <w:rPr>
                <w:sz w:val="24"/>
              </w:rPr>
              <w:t xml:space="preserve">  </w:t>
            </w:r>
            <w:r>
              <w:t>Technische Besprechung</w:t>
            </w:r>
            <w:r>
              <w:tab/>
            </w:r>
            <w:r>
              <w:fldChar w:fldCharType="begin"/>
            </w:r>
            <w:r>
              <w:instrText>PAGEREF _Toc18175 \h</w:instrText>
            </w:r>
            <w:r>
              <w:fldChar w:fldCharType="separate"/>
            </w:r>
            <w:r>
              <w:t xml:space="preserve">9 </w:t>
            </w:r>
            <w:r>
              <w:fldChar w:fldCharType="end"/>
            </w:r>
          </w:hyperlink>
        </w:p>
        <w:p w14:paraId="0E470F3D" w14:textId="77777777" w:rsidR="00AE3BF0" w:rsidRDefault="00432BF1">
          <w:pPr>
            <w:pStyle w:val="Verzeichnis1"/>
            <w:tabs>
              <w:tab w:val="right" w:leader="dot" w:pos="10073"/>
            </w:tabs>
          </w:pPr>
          <w:hyperlink w:anchor="_Toc18176">
            <w:r>
              <w:t>18.</w:t>
            </w:r>
            <w:r>
              <w:rPr>
                <w:sz w:val="24"/>
              </w:rPr>
              <w:t xml:space="preserve">  </w:t>
            </w:r>
            <w:r>
              <w:t>Amtliche Aufsicht</w:t>
            </w:r>
            <w:r>
              <w:tab/>
            </w:r>
            <w:r>
              <w:fldChar w:fldCharType="begin"/>
            </w:r>
            <w:r>
              <w:instrText>PAGEREF _Toc18176 \h</w:instrText>
            </w:r>
            <w:r>
              <w:fldChar w:fldCharType="separate"/>
            </w:r>
            <w:r>
              <w:t xml:space="preserve">9 </w:t>
            </w:r>
            <w:r>
              <w:fldChar w:fldCharType="end"/>
            </w:r>
          </w:hyperlink>
        </w:p>
        <w:p w14:paraId="57206216" w14:textId="77777777" w:rsidR="00AE3BF0" w:rsidRDefault="00432BF1">
          <w:pPr>
            <w:pStyle w:val="Verzeichnis1"/>
            <w:tabs>
              <w:tab w:val="right" w:leader="dot" w:pos="10073"/>
            </w:tabs>
          </w:pPr>
          <w:hyperlink w:anchor="_Toc18177">
            <w:r>
              <w:t>19.</w:t>
            </w:r>
            <w:r>
              <w:rPr>
                <w:sz w:val="24"/>
              </w:rPr>
              <w:t xml:space="preserve">  </w:t>
            </w:r>
            <w:r>
              <w:t>Auf- und Abstieg</w:t>
            </w:r>
            <w:r>
              <w:tab/>
            </w:r>
            <w:r>
              <w:fldChar w:fldCharType="begin"/>
            </w:r>
            <w:r>
              <w:instrText>PAGEREF _Toc18177 \h</w:instrText>
            </w:r>
            <w:r>
              <w:fldChar w:fldCharType="separate"/>
            </w:r>
            <w:r>
              <w:t xml:space="preserve">10 </w:t>
            </w:r>
            <w:r>
              <w:fldChar w:fldCharType="end"/>
            </w:r>
          </w:hyperlink>
        </w:p>
        <w:p w14:paraId="105FD869" w14:textId="77777777" w:rsidR="00AE3BF0" w:rsidRDefault="00432BF1">
          <w:pPr>
            <w:pStyle w:val="Verzeichnis1"/>
            <w:tabs>
              <w:tab w:val="right" w:leader="dot" w:pos="10073"/>
            </w:tabs>
          </w:pPr>
          <w:hyperlink w:anchor="_Toc18178">
            <w:r>
              <w:t>20.</w:t>
            </w:r>
            <w:r>
              <w:rPr>
                <w:sz w:val="24"/>
              </w:rPr>
              <w:t xml:space="preserve">  </w:t>
            </w:r>
            <w:r>
              <w:t>Ordnungswidrigkeiten / Geldbußen:</w:t>
            </w:r>
            <w:r>
              <w:tab/>
            </w:r>
            <w:r>
              <w:fldChar w:fldCharType="begin"/>
            </w:r>
            <w:r>
              <w:instrText>PAGEREF _Toc18178 \h</w:instrText>
            </w:r>
            <w:r>
              <w:fldChar w:fldCharType="separate"/>
            </w:r>
            <w:r>
              <w:t xml:space="preserve">10 </w:t>
            </w:r>
            <w:r>
              <w:fldChar w:fldCharType="end"/>
            </w:r>
          </w:hyperlink>
        </w:p>
        <w:p w14:paraId="47FDF5A2" w14:textId="77777777" w:rsidR="00AE3BF0" w:rsidRDefault="00432BF1">
          <w:pPr>
            <w:pStyle w:val="Verzeichnis1"/>
            <w:tabs>
              <w:tab w:val="right" w:leader="dot" w:pos="10073"/>
            </w:tabs>
          </w:pPr>
          <w:hyperlink w:anchor="_Toc18179">
            <w:r>
              <w:t>21.</w:t>
            </w:r>
            <w:r>
              <w:rPr>
                <w:sz w:val="24"/>
              </w:rPr>
              <w:t xml:space="preserve">  </w:t>
            </w:r>
            <w:r>
              <w:t>Salvatorische Klausel</w:t>
            </w:r>
            <w:r>
              <w:tab/>
            </w:r>
            <w:r>
              <w:fldChar w:fldCharType="begin"/>
            </w:r>
            <w:r>
              <w:instrText>PAGEREF _Toc18179 \h</w:instrText>
            </w:r>
            <w:r>
              <w:fldChar w:fldCharType="separate"/>
            </w:r>
            <w:r>
              <w:t xml:space="preserve">10 </w:t>
            </w:r>
            <w:r>
              <w:fldChar w:fldCharType="end"/>
            </w:r>
          </w:hyperlink>
        </w:p>
        <w:p w14:paraId="74C5183F" w14:textId="77777777" w:rsidR="00AE3BF0" w:rsidRDefault="00432BF1">
          <w:pPr>
            <w:pStyle w:val="Verzeichnis1"/>
            <w:tabs>
              <w:tab w:val="right" w:leader="dot" w:pos="10073"/>
            </w:tabs>
          </w:pPr>
          <w:hyperlink w:anchor="_Toc18180">
            <w:r>
              <w:t>22.</w:t>
            </w:r>
            <w:r>
              <w:rPr>
                <w:sz w:val="24"/>
              </w:rPr>
              <w:t xml:space="preserve">  </w:t>
            </w:r>
            <w:r>
              <w:t>Anschriften</w:t>
            </w:r>
            <w:r>
              <w:tab/>
            </w:r>
            <w:r>
              <w:fldChar w:fldCharType="begin"/>
            </w:r>
            <w:r>
              <w:instrText>PAGEREF _Toc18180 \h</w:instrText>
            </w:r>
            <w:r>
              <w:fldChar w:fldCharType="separate"/>
            </w:r>
            <w:r>
              <w:t xml:space="preserve">12 </w:t>
            </w:r>
            <w:r>
              <w:fldChar w:fldCharType="end"/>
            </w:r>
          </w:hyperlink>
        </w:p>
        <w:p w14:paraId="48402544" w14:textId="77777777" w:rsidR="00AE3BF0" w:rsidRDefault="00432BF1">
          <w:pPr>
            <w:pStyle w:val="Verzeichnis1"/>
            <w:tabs>
              <w:tab w:val="right" w:leader="dot" w:pos="10073"/>
            </w:tabs>
          </w:pPr>
          <w:hyperlink w:anchor="_Toc18181">
            <w:r>
              <w:t>23.</w:t>
            </w:r>
            <w:r>
              <w:rPr>
                <w:sz w:val="24"/>
              </w:rPr>
              <w:t xml:space="preserve">  </w:t>
            </w:r>
            <w:r>
              <w:t>Strafenkatalog und Gebührenübersicht</w:t>
            </w:r>
            <w:r>
              <w:tab/>
            </w:r>
            <w:r>
              <w:fldChar w:fldCharType="begin"/>
            </w:r>
            <w:r>
              <w:instrText>PAGEREF _Toc18181 \h</w:instrText>
            </w:r>
            <w:r>
              <w:fldChar w:fldCharType="separate"/>
            </w:r>
            <w:r>
              <w:t xml:space="preserve">13 </w:t>
            </w:r>
            <w:r>
              <w:fldChar w:fldCharType="end"/>
            </w:r>
          </w:hyperlink>
        </w:p>
        <w:p w14:paraId="5FE28F9F" w14:textId="77777777" w:rsidR="00AE3BF0" w:rsidRDefault="00432BF1">
          <w:pPr>
            <w:pStyle w:val="Verzeichnis1"/>
            <w:tabs>
              <w:tab w:val="right" w:leader="dot" w:pos="10073"/>
            </w:tabs>
          </w:pPr>
          <w:hyperlink w:anchor="_Toc18182">
            <w:r>
              <w:t>Anlage 1 – Regionsoberliga Frauen</w:t>
            </w:r>
            <w:r>
              <w:tab/>
            </w:r>
            <w:r>
              <w:fldChar w:fldCharType="begin"/>
            </w:r>
            <w:r>
              <w:instrText>PAGEREF _Toc18182 \h</w:instrText>
            </w:r>
            <w:r>
              <w:fldChar w:fldCharType="separate"/>
            </w:r>
            <w:r>
              <w:t xml:space="preserve">14 </w:t>
            </w:r>
            <w:r>
              <w:fldChar w:fldCharType="end"/>
            </w:r>
          </w:hyperlink>
        </w:p>
        <w:p w14:paraId="11ACB283" w14:textId="77777777" w:rsidR="00AE3BF0" w:rsidRDefault="00432BF1">
          <w:pPr>
            <w:pStyle w:val="Verzeichnis1"/>
            <w:tabs>
              <w:tab w:val="right" w:leader="dot" w:pos="10073"/>
            </w:tabs>
          </w:pPr>
          <w:hyperlink w:anchor="_Toc18183">
            <w:r>
              <w:t>Anlage 2 – Regionsoberliga Männer</w:t>
            </w:r>
            <w:r>
              <w:tab/>
            </w:r>
            <w:r>
              <w:fldChar w:fldCharType="begin"/>
            </w:r>
            <w:r>
              <w:instrText>PAGEREF _Toc18183 \h</w:instrText>
            </w:r>
            <w:r>
              <w:fldChar w:fldCharType="separate"/>
            </w:r>
            <w:r>
              <w:t xml:space="preserve">14 </w:t>
            </w:r>
            <w:r>
              <w:fldChar w:fldCharType="end"/>
            </w:r>
          </w:hyperlink>
        </w:p>
        <w:p w14:paraId="294906B6" w14:textId="77777777" w:rsidR="00AE3BF0" w:rsidRDefault="00432BF1">
          <w:pPr>
            <w:pStyle w:val="Verzeichnis1"/>
            <w:tabs>
              <w:tab w:val="right" w:leader="dot" w:pos="10073"/>
            </w:tabs>
          </w:pPr>
          <w:hyperlink w:anchor="_Toc18184">
            <w:r>
              <w:t>Anlage 3 – Regionsliga Männer</w:t>
            </w:r>
            <w:r>
              <w:tab/>
            </w:r>
            <w:r>
              <w:fldChar w:fldCharType="begin"/>
            </w:r>
            <w:r>
              <w:instrText>PAGEREF _Toc18184 \h</w:instrText>
            </w:r>
            <w:r>
              <w:fldChar w:fldCharType="separate"/>
            </w:r>
            <w:r>
              <w:t xml:space="preserve">14 </w:t>
            </w:r>
            <w:r>
              <w:fldChar w:fldCharType="end"/>
            </w:r>
          </w:hyperlink>
        </w:p>
        <w:p w14:paraId="719333A7" w14:textId="77777777" w:rsidR="00AE3BF0" w:rsidRDefault="00432BF1">
          <w:pPr>
            <w:pStyle w:val="Verzeichnis1"/>
            <w:tabs>
              <w:tab w:val="right" w:leader="dot" w:pos="10073"/>
            </w:tabs>
          </w:pPr>
          <w:hyperlink w:anchor="_Toc18185">
            <w:r>
              <w:t>Anlage 4 – Regionsklasse Männer</w:t>
            </w:r>
            <w:r>
              <w:tab/>
            </w:r>
            <w:r>
              <w:fldChar w:fldCharType="begin"/>
            </w:r>
            <w:r>
              <w:instrText>PAGEREF _Toc18185 \h</w:instrText>
            </w:r>
            <w:r>
              <w:fldChar w:fldCharType="separate"/>
            </w:r>
            <w:r>
              <w:t xml:space="preserve">14 </w:t>
            </w:r>
            <w:r>
              <w:fldChar w:fldCharType="end"/>
            </w:r>
          </w:hyperlink>
        </w:p>
        <w:p w14:paraId="37318F12" w14:textId="77777777" w:rsidR="00AE3BF0" w:rsidRDefault="00432BF1">
          <w:r>
            <w:fldChar w:fldCharType="end"/>
          </w:r>
        </w:p>
      </w:sdtContent>
    </w:sdt>
    <w:p w14:paraId="034A73B1" w14:textId="77777777" w:rsidR="00AE3BF0" w:rsidRDefault="00432BF1">
      <w:pPr>
        <w:spacing w:after="2049" w:line="259" w:lineRule="auto"/>
        <w:ind w:left="0" w:firstLine="0"/>
        <w:jc w:val="left"/>
      </w:pPr>
      <w:r>
        <w:t xml:space="preserve"> </w:t>
      </w:r>
    </w:p>
    <w:p w14:paraId="5A451215" w14:textId="77777777" w:rsidR="00AE3BF0" w:rsidRDefault="00432BF1">
      <w:pPr>
        <w:tabs>
          <w:tab w:val="right" w:pos="10073"/>
        </w:tabs>
        <w:spacing w:after="3" w:line="259" w:lineRule="auto"/>
        <w:ind w:left="-15" w:firstLine="0"/>
        <w:jc w:val="left"/>
      </w:pPr>
      <w:r>
        <w:rPr>
          <w:sz w:val="20"/>
        </w:rPr>
        <w:lastRenderedPageBreak/>
        <w:t xml:space="preserve">DFBs Senioren HKs W-N &amp; E 24/25 </w:t>
      </w:r>
      <w:r>
        <w:rPr>
          <w:sz w:val="31"/>
          <w:vertAlign w:val="subscript"/>
        </w:rPr>
        <w:t xml:space="preserve"> </w:t>
      </w:r>
      <w:r>
        <w:rPr>
          <w:sz w:val="31"/>
          <w:vertAlign w:val="subscript"/>
        </w:rPr>
        <w:tab/>
      </w:r>
      <w:r>
        <w:rPr>
          <w:sz w:val="20"/>
        </w:rPr>
        <w:t xml:space="preserve">Seite 2 von 14 </w:t>
      </w:r>
    </w:p>
    <w:p w14:paraId="26D3A618" w14:textId="77777777" w:rsidR="00AE3BF0" w:rsidRDefault="00432BF1">
      <w:pPr>
        <w:pStyle w:val="berschrift1"/>
        <w:ind w:left="519" w:hanging="421"/>
      </w:pPr>
      <w:bookmarkStart w:id="0" w:name="_Toc18159"/>
      <w:r>
        <w:t xml:space="preserve">Grundsätzliches </w:t>
      </w:r>
      <w:bookmarkEnd w:id="0"/>
    </w:p>
    <w:p w14:paraId="2097B7DE" w14:textId="77777777" w:rsidR="00AE3BF0" w:rsidRDefault="00432BF1">
      <w:pPr>
        <w:numPr>
          <w:ilvl w:val="0"/>
          <w:numId w:val="1"/>
        </w:numPr>
        <w:ind w:hanging="425"/>
      </w:pPr>
      <w:r>
        <w:t xml:space="preserve">Der Handballkreis Wuppertal-Niederberg e.V. und der Handball-Kreis Essen e.V. haben ver-einbart, in der Spielzeit 2024/2025 einen gemeinsamen Spielbetrieb im Bereich der Frauen und Männer durchzuführen. </w:t>
      </w:r>
    </w:p>
    <w:p w14:paraId="77758E9F" w14:textId="77777777" w:rsidR="00AE3BF0" w:rsidRDefault="00432BF1">
      <w:pPr>
        <w:numPr>
          <w:ilvl w:val="0"/>
          <w:numId w:val="1"/>
        </w:numPr>
        <w:ind w:hanging="425"/>
      </w:pPr>
      <w:r>
        <w:t xml:space="preserve">Für die Durchführung gelten die nachfolgenden Durchführungsbestimmungen. </w:t>
      </w:r>
    </w:p>
    <w:p w14:paraId="73ED54D5" w14:textId="77777777" w:rsidR="00AE3BF0" w:rsidRDefault="00432BF1">
      <w:pPr>
        <w:numPr>
          <w:ilvl w:val="0"/>
          <w:numId w:val="1"/>
        </w:numPr>
        <w:ind w:hanging="425"/>
      </w:pPr>
      <w:r>
        <w:t xml:space="preserve">Darüber hinaus gelten die Ordnungen, Satzungen und Richtlinien des Deutschen Handball-bundes e.V. (DHB) und Handball Nordrhein e. V. (HNR) sowie die HNR-Zusatzbestimmungen in der z. Zt. gültigen Fassung. Gespielt wird nach den aktuellen internationalen Handballregeln in der für den Bereich des DHB gültigen Form. </w:t>
      </w:r>
    </w:p>
    <w:p w14:paraId="72DC5EF2" w14:textId="77777777" w:rsidR="00AE3BF0" w:rsidRDefault="00432BF1">
      <w:pPr>
        <w:numPr>
          <w:ilvl w:val="0"/>
          <w:numId w:val="1"/>
        </w:numPr>
        <w:ind w:hanging="425"/>
      </w:pPr>
      <w:r>
        <w:t xml:space="preserve">Die beteiligten Vereine und Schiedsrichter sind gehalten, die Bestimmungen genau zu be-achten. Die Vereine haften bei Verstößen für die entstandenen Kosten und werden nach Maßgabe der Spiel- und Rechtsordnung bestraft. </w:t>
      </w:r>
    </w:p>
    <w:p w14:paraId="0B335597" w14:textId="77777777" w:rsidR="00AE3BF0" w:rsidRDefault="00432BF1">
      <w:pPr>
        <w:numPr>
          <w:ilvl w:val="0"/>
          <w:numId w:val="1"/>
        </w:numPr>
        <w:ind w:hanging="425"/>
      </w:pPr>
      <w:r>
        <w:t xml:space="preserve">Mitteilungen der Vorstände und der Spielleitenden Stellen werden in den jeweils offiziellen Mitteilungsorganen der Handballkreise veröffentlicht. Die Vereine sind dazu verpflichtet, sich regelmäßig über diese Mitteilungsorgane zu informieren und entsprechende Informationen vereinsintern weiterzuleiten. </w:t>
      </w:r>
    </w:p>
    <w:p w14:paraId="4B673615" w14:textId="77777777" w:rsidR="00AE3BF0" w:rsidRDefault="00432BF1">
      <w:pPr>
        <w:numPr>
          <w:ilvl w:val="0"/>
          <w:numId w:val="1"/>
        </w:numPr>
        <w:ind w:hanging="425"/>
      </w:pPr>
      <w:r>
        <w:t xml:space="preserve">Aus Gründen der besseren Lesbarkeit wird auf die gleichzeitige Verwendung der Sprachformen männlich, weiblich und divers (m/w/d) verzichtet. Sämtliche Personenbezeichnungen gelten gleichermaßen für alle Geschlechter. </w:t>
      </w:r>
    </w:p>
    <w:p w14:paraId="51928E42" w14:textId="77777777" w:rsidR="00AE3BF0" w:rsidRDefault="00432BF1">
      <w:pPr>
        <w:numPr>
          <w:ilvl w:val="0"/>
          <w:numId w:val="1"/>
        </w:numPr>
        <w:spacing w:after="248"/>
        <w:ind w:hanging="425"/>
      </w:pPr>
      <w:r>
        <w:rPr>
          <w:u w:val="single" w:color="000000"/>
        </w:rPr>
        <w:t>Rechtsbehelf</w:t>
      </w:r>
      <w:r>
        <w:t xml:space="preserve">: Gegen Entscheidungen der Spielleitenden Stellen und der Verwaltungsinstanzen (Organe, Ausschüsse, Kommissionen) sind Einsprüche zulässig. Näheres regelt die Rechtsordnung. </w:t>
      </w:r>
    </w:p>
    <w:p w14:paraId="7E685084" w14:textId="77777777" w:rsidR="00AE3BF0" w:rsidRDefault="00432BF1">
      <w:pPr>
        <w:pStyle w:val="berschrift1"/>
        <w:ind w:left="519" w:hanging="421"/>
      </w:pPr>
      <w:bookmarkStart w:id="1" w:name="_Toc18160"/>
      <w:r>
        <w:t xml:space="preserve">Spielklassen </w:t>
      </w:r>
      <w:bookmarkEnd w:id="1"/>
    </w:p>
    <w:p w14:paraId="02E5D04B" w14:textId="77777777" w:rsidR="00AE3BF0" w:rsidRDefault="00432BF1">
      <w:pPr>
        <w:numPr>
          <w:ilvl w:val="0"/>
          <w:numId w:val="2"/>
        </w:numPr>
        <w:ind w:hanging="361"/>
      </w:pPr>
      <w:r>
        <w:t xml:space="preserve">Frauen Regionsoberliga </w:t>
      </w:r>
    </w:p>
    <w:p w14:paraId="457475EF" w14:textId="77777777" w:rsidR="00AE3BF0" w:rsidRDefault="00432BF1">
      <w:pPr>
        <w:numPr>
          <w:ilvl w:val="0"/>
          <w:numId w:val="2"/>
        </w:numPr>
        <w:ind w:hanging="361"/>
      </w:pPr>
      <w:r>
        <w:t xml:space="preserve">Männer Regionsoberliga </w:t>
      </w:r>
    </w:p>
    <w:p w14:paraId="1FDD1D82" w14:textId="77777777" w:rsidR="00AE3BF0" w:rsidRDefault="00432BF1">
      <w:pPr>
        <w:numPr>
          <w:ilvl w:val="0"/>
          <w:numId w:val="2"/>
        </w:numPr>
        <w:ind w:hanging="361"/>
      </w:pPr>
      <w:r>
        <w:t xml:space="preserve">Männer Regionsliga </w:t>
      </w:r>
    </w:p>
    <w:p w14:paraId="00C1B9E1" w14:textId="77777777" w:rsidR="00AE3BF0" w:rsidRDefault="00432BF1">
      <w:pPr>
        <w:numPr>
          <w:ilvl w:val="0"/>
          <w:numId w:val="2"/>
        </w:numPr>
        <w:spacing w:after="247"/>
        <w:ind w:hanging="361"/>
      </w:pPr>
      <w:r>
        <w:t xml:space="preserve">Männer Regionsklasse </w:t>
      </w:r>
    </w:p>
    <w:p w14:paraId="2304A250" w14:textId="77777777" w:rsidR="00AE3BF0" w:rsidRDefault="00432BF1">
      <w:pPr>
        <w:pStyle w:val="berschrift1"/>
        <w:ind w:left="519" w:hanging="421"/>
      </w:pPr>
      <w:bookmarkStart w:id="2" w:name="_Toc18161"/>
      <w:r>
        <w:t xml:space="preserve">Staffelleitung / Spielleitende Stellen </w:t>
      </w:r>
      <w:bookmarkEnd w:id="2"/>
    </w:p>
    <w:p w14:paraId="03D3AC09" w14:textId="77777777" w:rsidR="00AE3BF0" w:rsidRDefault="00432BF1">
      <w:pPr>
        <w:numPr>
          <w:ilvl w:val="0"/>
          <w:numId w:val="3"/>
        </w:numPr>
        <w:ind w:hanging="361"/>
      </w:pPr>
      <w:r>
        <w:t xml:space="preserve">Frauen </w:t>
      </w:r>
    </w:p>
    <w:p w14:paraId="6A7B937F" w14:textId="77777777" w:rsidR="00AE3BF0" w:rsidRDefault="00432BF1">
      <w:pPr>
        <w:ind w:left="607"/>
      </w:pPr>
      <w:r>
        <w:t xml:space="preserve">Regionsoberliga: Sabine Schirrmacher, Handball-Kreis Essen </w:t>
      </w:r>
    </w:p>
    <w:p w14:paraId="21D65681" w14:textId="77777777" w:rsidR="00AE3BF0" w:rsidRDefault="00432BF1">
      <w:pPr>
        <w:numPr>
          <w:ilvl w:val="0"/>
          <w:numId w:val="3"/>
        </w:numPr>
        <w:ind w:hanging="361"/>
      </w:pPr>
      <w:r>
        <w:t xml:space="preserve">Männer </w:t>
      </w:r>
    </w:p>
    <w:p w14:paraId="36C1491D" w14:textId="77777777" w:rsidR="00AE3BF0" w:rsidRDefault="00432BF1">
      <w:pPr>
        <w:ind w:left="607"/>
      </w:pPr>
      <w:r>
        <w:t xml:space="preserve">Regionsoberliga: Volker Wichmann, Handballkreis Wuppertal-Niederberg </w:t>
      </w:r>
    </w:p>
    <w:p w14:paraId="301EA47E" w14:textId="77777777" w:rsidR="00AE3BF0" w:rsidRDefault="00432BF1">
      <w:pPr>
        <w:ind w:left="607"/>
      </w:pPr>
      <w:r>
        <w:t xml:space="preserve">Regionsliga: Stefan Hox, Handball-Kreis Essen </w:t>
      </w:r>
    </w:p>
    <w:p w14:paraId="22995024" w14:textId="77777777" w:rsidR="00AE3BF0" w:rsidRDefault="00432BF1">
      <w:pPr>
        <w:spacing w:after="245"/>
        <w:ind w:left="607"/>
      </w:pPr>
      <w:r>
        <w:t xml:space="preserve">Regionsklasse: Martin Herter, Handballkreis Wuppertal-Niederberg </w:t>
      </w:r>
    </w:p>
    <w:p w14:paraId="6EA42ACD" w14:textId="77777777" w:rsidR="00AE3BF0" w:rsidRDefault="00432BF1">
      <w:pPr>
        <w:pStyle w:val="berschrift1"/>
        <w:spacing w:after="117"/>
        <w:ind w:left="519" w:hanging="421"/>
      </w:pPr>
      <w:bookmarkStart w:id="3" w:name="_Toc18162"/>
      <w:r>
        <w:t xml:space="preserve">Spielbeiträge </w:t>
      </w:r>
      <w:bookmarkEnd w:id="3"/>
    </w:p>
    <w:p w14:paraId="2B0ADD61" w14:textId="77777777" w:rsidR="00AE3BF0" w:rsidRDefault="00432BF1">
      <w:pPr>
        <w:spacing w:after="247"/>
        <w:ind w:left="607"/>
      </w:pPr>
      <w:r>
        <w:t xml:space="preserve">Die Erhebung von Spielbeiträgen obliegt der Verantwortung der Kreise. </w:t>
      </w:r>
    </w:p>
    <w:p w14:paraId="5ADBA316" w14:textId="77777777" w:rsidR="00AE3BF0" w:rsidRDefault="00432BF1">
      <w:pPr>
        <w:pStyle w:val="berschrift1"/>
        <w:ind w:left="519" w:hanging="421"/>
      </w:pPr>
      <w:bookmarkStart w:id="4" w:name="_Toc18163"/>
      <w:r>
        <w:t xml:space="preserve">Grundsätze Spielbetrieb </w:t>
      </w:r>
      <w:bookmarkEnd w:id="4"/>
    </w:p>
    <w:p w14:paraId="370C5C75" w14:textId="77777777" w:rsidR="00AE3BF0" w:rsidRDefault="00432BF1">
      <w:pPr>
        <w:numPr>
          <w:ilvl w:val="0"/>
          <w:numId w:val="4"/>
        </w:numPr>
        <w:ind w:hanging="361"/>
      </w:pPr>
      <w:r>
        <w:t xml:space="preserve">Es können in den Meisterschaftsspielen nur Spieler eingesetzt werden, für die eine Spielbe-rechtigung der zuständigen Passstelle (HNR) erteilt worden ist (siehe §§10-14 SpO). </w:t>
      </w:r>
    </w:p>
    <w:p w14:paraId="7043C9B2" w14:textId="77777777" w:rsidR="00AE3BF0" w:rsidRDefault="00432BF1">
      <w:pPr>
        <w:numPr>
          <w:ilvl w:val="0"/>
          <w:numId w:val="4"/>
        </w:numPr>
        <w:ind w:hanging="361"/>
      </w:pPr>
      <w:r>
        <w:t xml:space="preserve">Einschränkung des Spielrechts in Meisterschaftsspielen </w:t>
      </w:r>
    </w:p>
    <w:p w14:paraId="739D9FA8" w14:textId="77777777" w:rsidR="00AE3BF0" w:rsidRDefault="00432BF1">
      <w:pPr>
        <w:ind w:left="970"/>
      </w:pPr>
      <w:r>
        <w:t xml:space="preserve">Es gelten die Bestimmungen des § 55, Abs. 1 bis 4 der SpO und die hierzu erlassenen Zusatzbestimmungen. Im Übrigen gilt für den allgemeinen Spielbetrieb, dass Mannschaften einheitlich als 1. Mannschaft, 2. Mannschaft, 3. Mannschaft usw. bezeichnet werden.   </w:t>
      </w:r>
    </w:p>
    <w:p w14:paraId="0102E2C0" w14:textId="77777777" w:rsidR="00AE3BF0" w:rsidRDefault="00AE3BF0">
      <w:pPr>
        <w:sectPr w:rsidR="00AE3BF0">
          <w:footerReference w:type="even" r:id="rId9"/>
          <w:footerReference w:type="default" r:id="rId10"/>
          <w:footerReference w:type="first" r:id="rId11"/>
          <w:pgSz w:w="11906" w:h="16838"/>
          <w:pgMar w:top="1079" w:right="955" w:bottom="447" w:left="878" w:header="720" w:footer="720" w:gutter="0"/>
          <w:cols w:space="720"/>
          <w:titlePg/>
        </w:sectPr>
      </w:pPr>
    </w:p>
    <w:p w14:paraId="66C196D2" w14:textId="77777777" w:rsidR="00AE3BF0" w:rsidRDefault="00432BF1">
      <w:pPr>
        <w:ind w:left="970"/>
      </w:pPr>
      <w:r>
        <w:lastRenderedPageBreak/>
        <w:t xml:space="preserve">Sie sind in dieser numerischen Folge den Spielklassen zuzuordnen und gelten in dieser Reihenfolge zueinander jeweils als höhere bzw. untere Mannschaft im Sinne des § 55 SpO. </w:t>
      </w:r>
    </w:p>
    <w:p w14:paraId="2BC3E38A" w14:textId="77777777" w:rsidR="00AE3BF0" w:rsidRDefault="00432BF1">
      <w:pPr>
        <w:numPr>
          <w:ilvl w:val="0"/>
          <w:numId w:val="4"/>
        </w:numPr>
        <w:ind w:hanging="361"/>
      </w:pPr>
      <w:r>
        <w:t xml:space="preserve">Für die Einhaltung des Festspielparagrafen sind die Vereine selbst verantwortlich. Anfragen der Vereine nach einer Spielberechtigung von gegnerischen Spielern können nicht pauschal, sondern müssen mit Namensangabe schriftlich an die Spielleitende Stelle erfolgen. Bei negativem Ausgang der Prüfung wird eine Verwaltungsgebühr in Höhe von 15 € erhoben. </w:t>
      </w:r>
    </w:p>
    <w:p w14:paraId="14FCDDA2" w14:textId="77777777" w:rsidR="00AE3BF0" w:rsidRDefault="00432BF1">
      <w:pPr>
        <w:ind w:left="982"/>
      </w:pPr>
      <w:r>
        <w:t xml:space="preserve">Abweichend von § 55 (3) SpO können sich alle Spieler, die im Laufe des Spieljahres ihr  21. Lebensjahr vollenden oder jünger sind, in Erwachsenenmannschaften des HNR ggü. dem Kreisspielverkehr festspielen. </w:t>
      </w:r>
    </w:p>
    <w:p w14:paraId="43CF41AE" w14:textId="77777777" w:rsidR="00AE3BF0" w:rsidRDefault="00432BF1">
      <w:pPr>
        <w:numPr>
          <w:ilvl w:val="0"/>
          <w:numId w:val="4"/>
        </w:numPr>
        <w:ind w:hanging="361"/>
      </w:pPr>
      <w:r>
        <w:t xml:space="preserve">Nichtantreten und Zurückziehen </w:t>
      </w:r>
    </w:p>
    <w:p w14:paraId="01178209" w14:textId="77777777" w:rsidR="00AE3BF0" w:rsidRDefault="00432BF1">
      <w:pPr>
        <w:ind w:left="970"/>
      </w:pPr>
      <w:r>
        <w:t xml:space="preserve">Jedes schuldhafte Nichtantreten wird gemäß § 25.1.1 RO sowie nach den Zusatzbestimmungen mit einem Ordnungsgeld geahndet. Ebenso zieht ein schuldhaftes verspätetes Antreten nach § 25. 1.1 RO ein Ordnungsgeld nach sich. Tritt eine Mannschaft innerhalb einer Saison dreimal nicht an, so scheidet sie aus dem laufenden Spielbetrieb aus und gilt als zurückgezogen. Wird eine Mannschaft nach Meldeschluss zurückgezogen, so wird sie gemäß  § 25.1.14 RO sowie den Zusatzbestimmungen mit einem Ordnungsgeld belegt. </w:t>
      </w:r>
    </w:p>
    <w:p w14:paraId="7DE4543B" w14:textId="77777777" w:rsidR="00AE3BF0" w:rsidRDefault="00432BF1">
      <w:pPr>
        <w:ind w:left="970"/>
      </w:pPr>
      <w:r>
        <w:t xml:space="preserve">Für das Zurückziehen von Mannschaften gelten die Durchführungsbestimmungen des HNR, Punkt 9 Zurückziehen von Mannschaften/9.1.Erwachsenenbereich a) bis c). Gesonderte Regelungen für die Finalrunden sind in den Anlagen 3 und 4 ausgeführt. Die Mannschaften werden mit einer Geldbuße belegt. </w:t>
      </w:r>
    </w:p>
    <w:p w14:paraId="3B8047C8" w14:textId="77777777" w:rsidR="00AE3BF0" w:rsidRDefault="00432BF1">
      <w:pPr>
        <w:numPr>
          <w:ilvl w:val="0"/>
          <w:numId w:val="4"/>
        </w:numPr>
        <w:ind w:hanging="361"/>
      </w:pPr>
      <w:r>
        <w:t xml:space="preserve">Saisonabbruch </w:t>
      </w:r>
    </w:p>
    <w:p w14:paraId="434E9BB2" w14:textId="77777777" w:rsidR="00AE3BF0" w:rsidRDefault="00432BF1">
      <w:pPr>
        <w:ind w:left="970"/>
      </w:pPr>
      <w:r>
        <w:t xml:space="preserve">Sollte die Saison aufgrund höherer Gewalt nicht zu Ende gespielt werden können, gilt folgende Regelung: Wird die Saison vor Ende der Hinrunde abgebrochen, erfolgt keine Saisonwertung. Wird die Saison während der Rückrunde abgebrochen, wird die Wertung gemäß der Tabelle nach der Hinrunde vorgenommen. </w:t>
      </w:r>
    </w:p>
    <w:p w14:paraId="39B7E5EA" w14:textId="77777777" w:rsidR="00AE3BF0" w:rsidRDefault="00432BF1">
      <w:pPr>
        <w:ind w:left="970"/>
      </w:pPr>
      <w:r>
        <w:t xml:space="preserve">Für die Regionsliga und Regionsklasse der Männer sind die Regelungen zum Saisonabbruch in den Anlagen 3 bzw. 4 ausgeführt. </w:t>
      </w:r>
    </w:p>
    <w:p w14:paraId="5EFC0B36" w14:textId="77777777" w:rsidR="00AE3BF0" w:rsidRDefault="00432BF1">
      <w:pPr>
        <w:numPr>
          <w:ilvl w:val="0"/>
          <w:numId w:val="4"/>
        </w:numPr>
        <w:ind w:hanging="361"/>
      </w:pPr>
      <w:r>
        <w:t xml:space="preserve">Einsprüche </w:t>
      </w:r>
    </w:p>
    <w:p w14:paraId="06470238" w14:textId="77777777" w:rsidR="00AE3BF0" w:rsidRDefault="00432BF1">
      <w:pPr>
        <w:ind w:left="984"/>
      </w:pPr>
      <w:r>
        <w:t>Einsprüche sind, soweit sie sich auf während eines Spiels auftretende Umstände beziehen, dem Schiedsrichter unmittelbar nach Spielende anzuzeigen. Um das permanente Vorhandensein eines Druckers sowie den Ausdruck des gesamten Spielberichts zu vermeiden, ist für die Ankündigung eines Einspruchs das entsprechende Formblatt zu verwenden. Dieses steht als Download auf der Homepage des HKE (www.hkessen.de) zur Verfügung. Dieses Formblatt führt jeder Verein selbst mit. Der Sekretär notiert im ESB den Hinweis „sie</w:t>
      </w:r>
      <w:r>
        <w:t xml:space="preserve">he Formblatt“. Dieses wird dann durch den Einspruchsführer ausgefüllt und von beiden Mannschaftsoffiziellen sowie den Schiedsrichtern unterschrieben. Das Formblatt muss der spielleitenden Stelle am ersten Werktag nach dem betroffenen Spiel vorliegen. </w:t>
      </w:r>
    </w:p>
    <w:p w14:paraId="6D2CCB86" w14:textId="77777777" w:rsidR="00AE3BF0" w:rsidRDefault="00432BF1">
      <w:pPr>
        <w:spacing w:after="251"/>
        <w:ind w:left="982"/>
      </w:pPr>
      <w:r>
        <w:t xml:space="preserve">Verantwortlich für die Zustellung ist der Einspruchsführer. An dieser Stelle sei ausdrücklich darauf hingewiesen, dass mit dem Ausfüllen und Einreichen des Formblatts der Einspruch lediglich angekündigt wird. Der anschließende Einspruch muss formgerecht unter Zahlung einer Gebühr von 50,00 € innerhalb der jeweiligen Frist des § 39 RO eingelegt werden. Auf die Formvorschriften des § 37 RO wird ausdrücklich hingewiesen. </w:t>
      </w:r>
    </w:p>
    <w:p w14:paraId="6A88C1D2" w14:textId="77777777" w:rsidR="00AE3BF0" w:rsidRDefault="00432BF1">
      <w:pPr>
        <w:pStyle w:val="berschrift1"/>
        <w:ind w:left="519" w:hanging="421"/>
      </w:pPr>
      <w:bookmarkStart w:id="5" w:name="_Toc18164"/>
      <w:r>
        <w:t xml:space="preserve">Spielverlegungen </w:t>
      </w:r>
      <w:bookmarkEnd w:id="5"/>
    </w:p>
    <w:p w14:paraId="1B809618" w14:textId="77777777" w:rsidR="00AE3BF0" w:rsidRDefault="00432BF1">
      <w:pPr>
        <w:numPr>
          <w:ilvl w:val="0"/>
          <w:numId w:val="5"/>
        </w:numPr>
        <w:ind w:hanging="360"/>
      </w:pPr>
      <w:r>
        <w:t xml:space="preserve">Spielverlegungen müssen grundsätzlich mit dem Spielverlegungsmodul in NuLiga durchge-führt werden und bedürfen der Zustimmung durch die Spielleitende Stelle. </w:t>
      </w:r>
    </w:p>
    <w:p w14:paraId="2F0AD369" w14:textId="77777777" w:rsidR="00AE3BF0" w:rsidRDefault="00432BF1">
      <w:pPr>
        <w:numPr>
          <w:ilvl w:val="0"/>
          <w:numId w:val="5"/>
        </w:numPr>
        <w:spacing w:after="8"/>
        <w:ind w:hanging="360"/>
      </w:pPr>
      <w:r>
        <w:t xml:space="preserve">Der Antrag muss spätestens bis donnerstags 21 Uhr vor dem angesetzten Spieltag über das NuLiga-Verlegungsportal eingereicht werden. Der Antragsgegner muss auf die Anfrage bis freitags 21 Uhr über das NuLiga-Verlegungsportal antworten. Der neue Spieltermin darf maximal 4 Wochen nach dem ursprünglichen Termin liegen. Wird dem Antrag stattgegeben, informiert die Spielleitende Stelle alle betroffenen Bereiche über NuLiga von der Änderung.  </w:t>
      </w:r>
    </w:p>
    <w:p w14:paraId="4D5D41EE" w14:textId="77777777" w:rsidR="00AE3BF0" w:rsidRDefault="00432BF1">
      <w:pPr>
        <w:spacing w:after="0" w:line="259" w:lineRule="auto"/>
        <w:ind w:left="0" w:firstLine="0"/>
        <w:jc w:val="left"/>
      </w:pPr>
      <w:r>
        <w:lastRenderedPageBreak/>
        <w:t xml:space="preserve"> </w:t>
      </w:r>
      <w:r>
        <w:tab/>
        <w:t xml:space="preserve"> </w:t>
      </w:r>
    </w:p>
    <w:p w14:paraId="0DB718B0" w14:textId="77777777" w:rsidR="00AE3BF0" w:rsidRDefault="00432BF1">
      <w:pPr>
        <w:ind w:left="982"/>
      </w:pPr>
      <w:r>
        <w:t xml:space="preserve">Der Antragsteller wird mit einer Verwaltungsgebühr belastet. Alle Spieltage der Hin- und Rückrunde müssen spätestens drei Tage nach dem letzten Spieltag der Hin- bzw. Rückrunde gespielt sein. </w:t>
      </w:r>
    </w:p>
    <w:p w14:paraId="443AC784" w14:textId="77777777" w:rsidR="00AE3BF0" w:rsidRDefault="00432BF1">
      <w:pPr>
        <w:numPr>
          <w:ilvl w:val="0"/>
          <w:numId w:val="5"/>
        </w:numPr>
        <w:ind w:hanging="360"/>
      </w:pPr>
      <w:r>
        <w:t xml:space="preserve">Selbstständige Verlegungen von angesetzten Spielen ziehen eine Geldbuße und Spielverlust für beide Mannschaften nach sich, auch wenn diese Verlegung von beiden Mannschaften einvernehmlich vorgenommen wurde. </w:t>
      </w:r>
    </w:p>
    <w:p w14:paraId="1E04F9E8" w14:textId="77777777" w:rsidR="00AE3BF0" w:rsidRDefault="00432BF1">
      <w:pPr>
        <w:numPr>
          <w:ilvl w:val="0"/>
          <w:numId w:val="5"/>
        </w:numPr>
        <w:ind w:hanging="360"/>
      </w:pPr>
      <w:r>
        <w:t xml:space="preserve">Wegen Erkrankung oder Verletzungen von Spielern oder von Mannschaftsoffiziellen werden grundsätzlich keine Spielverlegungen genehmigt. </w:t>
      </w:r>
    </w:p>
    <w:p w14:paraId="3FF402C9" w14:textId="77777777" w:rsidR="00AE3BF0" w:rsidRDefault="00432BF1">
      <w:pPr>
        <w:numPr>
          <w:ilvl w:val="0"/>
          <w:numId w:val="5"/>
        </w:numPr>
        <w:spacing w:after="248"/>
        <w:ind w:hanging="360"/>
      </w:pPr>
      <w:r>
        <w:t xml:space="preserve">Spielverlegungen abweichend vom Spielwochenende sowie Verlegungen auf Grund von Handballspielüberschneidungen sind generell kostenpflichtig; innerhalb des Spielwochenendes nur dann, wenn keine schriftliche Bescheinigung des Sportamtes vorgelegt wird, die eine Verlegung aus hallentechnischen Gründen zwingend notwendig macht. Die Verwaltungsgebühr für Verlegungen beträgt 30,00 €. Erfolgt die Antragstellung nicht fristgerecht (nach Donnerstag, 21 Uhr), erhöht sich die Gebühr um 20,00 €.  </w:t>
      </w:r>
    </w:p>
    <w:p w14:paraId="0F1BBA21" w14:textId="77777777" w:rsidR="00AE3BF0" w:rsidRDefault="00432BF1">
      <w:pPr>
        <w:pStyle w:val="berschrift1"/>
        <w:ind w:left="519" w:hanging="421"/>
      </w:pPr>
      <w:bookmarkStart w:id="6" w:name="_Toc18165"/>
      <w:r>
        <w:t xml:space="preserve">Spielmodus </w:t>
      </w:r>
      <w:bookmarkEnd w:id="6"/>
    </w:p>
    <w:p w14:paraId="35C0470D" w14:textId="77777777" w:rsidR="00AE3BF0" w:rsidRDefault="00432BF1">
      <w:pPr>
        <w:numPr>
          <w:ilvl w:val="0"/>
          <w:numId w:val="6"/>
        </w:numPr>
        <w:ind w:hanging="361"/>
      </w:pPr>
      <w:r>
        <w:t xml:space="preserve">Frauen Regionsoberliga: Es wird jeweils in einer Gruppe mit Hin- und Rückrunde gespielt. </w:t>
      </w:r>
    </w:p>
    <w:p w14:paraId="2C728701" w14:textId="77777777" w:rsidR="00AE3BF0" w:rsidRDefault="00432BF1">
      <w:pPr>
        <w:numPr>
          <w:ilvl w:val="0"/>
          <w:numId w:val="6"/>
        </w:numPr>
        <w:ind w:hanging="361"/>
      </w:pPr>
      <w:r>
        <w:t xml:space="preserve">Männer Regionsoberliga: Es wird jeweils in einer Gruppe mit Hin- und Rückrunde gespielt. </w:t>
      </w:r>
    </w:p>
    <w:p w14:paraId="40B1FD91" w14:textId="77777777" w:rsidR="00AE3BF0" w:rsidRDefault="00432BF1">
      <w:pPr>
        <w:numPr>
          <w:ilvl w:val="0"/>
          <w:numId w:val="6"/>
        </w:numPr>
        <w:ind w:hanging="361"/>
      </w:pPr>
      <w:r>
        <w:t xml:space="preserve">Männer Regionsliga: Es wird in zwei Gruppen mit Hin- und Rückrunde gespielt. Anschlie-ßend erfolgen Play-Offs. Details sind der Anlage 3 zu entnehmen. </w:t>
      </w:r>
    </w:p>
    <w:p w14:paraId="0759731B" w14:textId="77777777" w:rsidR="00AE3BF0" w:rsidRDefault="00432BF1">
      <w:pPr>
        <w:numPr>
          <w:ilvl w:val="0"/>
          <w:numId w:val="6"/>
        </w:numPr>
        <w:spacing w:after="248"/>
        <w:ind w:hanging="361"/>
      </w:pPr>
      <w:r>
        <w:t xml:space="preserve">Männer Regionsklasse: Es wird in zwei Gruppen gespielt. Die Gruppe Essen spielt eine Hin- und Rückrunde, die Gruppe Wuppertal eine 3-fach-Runde. Anschließend erfolgt ein Final 4. Details sind der Anlage 4 zu entnehmen. </w:t>
      </w:r>
    </w:p>
    <w:p w14:paraId="0DA1749B" w14:textId="77777777" w:rsidR="00AE3BF0" w:rsidRDefault="00432BF1">
      <w:pPr>
        <w:pStyle w:val="berschrift1"/>
        <w:ind w:left="519" w:hanging="421"/>
      </w:pPr>
      <w:bookmarkStart w:id="7" w:name="_Toc18166"/>
      <w:r>
        <w:t xml:space="preserve">Spielansetzungen </w:t>
      </w:r>
      <w:bookmarkEnd w:id="7"/>
    </w:p>
    <w:p w14:paraId="06030EB7" w14:textId="77777777" w:rsidR="00AE3BF0" w:rsidRDefault="00432BF1">
      <w:pPr>
        <w:ind w:left="607"/>
      </w:pPr>
      <w:r>
        <w:t xml:space="preserve">Die Anwurfzeiten sind wie folgt festzusetzen: </w:t>
      </w:r>
    </w:p>
    <w:p w14:paraId="3E5842FF" w14:textId="77777777" w:rsidR="00AE3BF0" w:rsidRDefault="00432BF1">
      <w:pPr>
        <w:spacing w:after="0" w:line="351" w:lineRule="auto"/>
        <w:ind w:left="980" w:right="2229"/>
      </w:pPr>
      <w:r>
        <w:t xml:space="preserve">an Samstagen nicht vor 13:30 Uhr und nicht nach 20:00 Uhr, an Sonn- und Feiertagen nicht vor 11:00 Uhr und nicht nach 20:00 Uhr </w:t>
      </w:r>
    </w:p>
    <w:p w14:paraId="5B0EF32C" w14:textId="77777777" w:rsidR="00AE3BF0" w:rsidRDefault="00432BF1">
      <w:pPr>
        <w:ind w:left="607"/>
      </w:pPr>
      <w:r>
        <w:t xml:space="preserve">Die Anwurfzeiten in der Woche sollen unter Berücksichtigung des Reiseweges festgelegt werden. Diese Spiele dürfen nur einvernehmlich angesetzt werden. </w:t>
      </w:r>
    </w:p>
    <w:p w14:paraId="6793C436" w14:textId="77777777" w:rsidR="00AE3BF0" w:rsidRDefault="00432BF1">
      <w:pPr>
        <w:ind w:left="607"/>
      </w:pPr>
      <w:r>
        <w:t xml:space="preserve">In der Saison 2024/25 wird auf eine einheitliche Anwurfzeit am letzten Spieltag verzichtet. </w:t>
      </w:r>
    </w:p>
    <w:p w14:paraId="2ADB34AB" w14:textId="77777777" w:rsidR="00AE3BF0" w:rsidRDefault="00432BF1">
      <w:pPr>
        <w:spacing w:after="248"/>
        <w:ind w:left="607"/>
      </w:pPr>
      <w:r>
        <w:t xml:space="preserve">Auf die einschränkenden Bestimmungen gemäß HNR-Zusatzbestimmungen zu § 9 SpO wird hingewiesen.  </w:t>
      </w:r>
    </w:p>
    <w:p w14:paraId="368050EC" w14:textId="77777777" w:rsidR="00AE3BF0" w:rsidRDefault="00432BF1">
      <w:pPr>
        <w:pStyle w:val="berschrift1"/>
        <w:ind w:left="519" w:hanging="421"/>
      </w:pPr>
      <w:bookmarkStart w:id="8" w:name="_Toc18167"/>
      <w:r>
        <w:t xml:space="preserve">Schiedsrichter </w:t>
      </w:r>
      <w:bookmarkEnd w:id="8"/>
    </w:p>
    <w:p w14:paraId="73AD4E8A" w14:textId="77777777" w:rsidR="00AE3BF0" w:rsidRDefault="00432BF1">
      <w:pPr>
        <w:numPr>
          <w:ilvl w:val="0"/>
          <w:numId w:val="7"/>
        </w:numPr>
        <w:ind w:hanging="361"/>
      </w:pPr>
      <w:r>
        <w:t xml:space="preserve">Die Schiedsrichter werden von dem Schiedsrichterwart des Handballkreises angesetzt, in dem das Spiel stattfindet. </w:t>
      </w:r>
    </w:p>
    <w:p w14:paraId="5AAAF80C" w14:textId="77777777" w:rsidR="00AE3BF0" w:rsidRDefault="00432BF1">
      <w:pPr>
        <w:numPr>
          <w:ilvl w:val="0"/>
          <w:numId w:val="7"/>
        </w:numPr>
        <w:ind w:hanging="361"/>
      </w:pPr>
      <w:r>
        <w:t xml:space="preserve">Die Schiedsrichteransetzungen erfolgen in NuLiga und sind für die Schiedsrichter bindend. </w:t>
      </w:r>
    </w:p>
    <w:p w14:paraId="6BFABE32" w14:textId="77777777" w:rsidR="00AE3BF0" w:rsidRDefault="00432BF1">
      <w:pPr>
        <w:numPr>
          <w:ilvl w:val="0"/>
          <w:numId w:val="7"/>
        </w:numPr>
        <w:ind w:hanging="361"/>
      </w:pPr>
      <w:r>
        <w:t>Vom Schiedsrichterwart oder -ansetzer bei Seniorenspielen angesetzte Schiedsrichter müs-sen das 16. Lebensjahr vollendet haben. Müssen sich die Mannschaften auf einen Schiedsrichter bzw. Spielleiter einigen, muss dieser jedoch ein ausgebildeter Schiedsrichter (Mindestalter 16 Jahre) sein oder das 18. Lebensjahr vollendet haben. Einigen sich die Mannschaften auf einen Spielleiter, der das 18. Lebensjahr noch nicht vollendet hat und kein ausgebildeter Schiedsrichter ist, können beide Mannschaften mit einer Ge</w:t>
      </w:r>
      <w:r>
        <w:t xml:space="preserve">ldbuße belegt werden. In allen diesen Fällen ist die Einigung vor Beginn des Spieles im Spielbericht zu bestätigen. </w:t>
      </w:r>
    </w:p>
    <w:p w14:paraId="0D5F7C34" w14:textId="77777777" w:rsidR="00AE3BF0" w:rsidRDefault="00432BF1">
      <w:pPr>
        <w:numPr>
          <w:ilvl w:val="0"/>
          <w:numId w:val="7"/>
        </w:numPr>
        <w:spacing w:after="11"/>
        <w:ind w:hanging="361"/>
      </w:pPr>
      <w:r>
        <w:t xml:space="preserve">Schiedsrichter haben die Pflicht, eventuelle Absagen sofort dem jeweiligen Kreisschiedsrich-terwart zu melden. Von dort aus wird das Spiel neu besetzt (Keine Absagen an die Geschäftsstellen bzw. spielleitenden Stellen richten). </w:t>
      </w:r>
    </w:p>
    <w:p w14:paraId="232C8A12" w14:textId="77777777" w:rsidR="00AE3BF0" w:rsidRDefault="00432BF1">
      <w:pPr>
        <w:spacing w:after="0" w:line="259" w:lineRule="auto"/>
        <w:ind w:left="0" w:firstLine="0"/>
        <w:jc w:val="left"/>
      </w:pPr>
      <w:r>
        <w:t xml:space="preserve"> </w:t>
      </w:r>
      <w:r>
        <w:tab/>
        <w:t xml:space="preserve"> </w:t>
      </w:r>
    </w:p>
    <w:p w14:paraId="7EB98A56" w14:textId="77777777" w:rsidR="00AE3BF0" w:rsidRDefault="00432BF1">
      <w:pPr>
        <w:numPr>
          <w:ilvl w:val="0"/>
          <w:numId w:val="7"/>
        </w:numPr>
        <w:ind w:hanging="361"/>
      </w:pPr>
      <w:r>
        <w:lastRenderedPageBreak/>
        <w:t xml:space="preserve">Bleiben die angesetzten Schiedsrichter aus oder wurden keine Schiedsrichter angesetzt, so müssen sich die betroffenen Vereine auf einen in der Halle befindlichen und neutralen Schiedsrichter / Spielleiter einigen (§ 77 SpO sowie 5. HNR-Zusatzbestimmung zu § 77 SpO). Alle Spiele haben auf jeden Fall stattzufinden. </w:t>
      </w:r>
    </w:p>
    <w:p w14:paraId="2EFCEF1E" w14:textId="77777777" w:rsidR="00AE3BF0" w:rsidRDefault="00432BF1">
      <w:pPr>
        <w:spacing w:after="128"/>
        <w:ind w:left="980"/>
      </w:pPr>
      <w:r>
        <w:t xml:space="preserve">Die Schiedsrichterkosten betragen für alle Spiele je Schiedsrichter:  </w:t>
      </w:r>
    </w:p>
    <w:p w14:paraId="386E1EB3" w14:textId="77777777" w:rsidR="00AE3BF0" w:rsidRDefault="00432BF1">
      <w:pPr>
        <w:tabs>
          <w:tab w:val="center" w:pos="4463"/>
          <w:tab w:val="center" w:pos="8305"/>
        </w:tabs>
        <w:spacing w:after="132"/>
        <w:ind w:left="0" w:firstLine="0"/>
        <w:jc w:val="left"/>
      </w:pPr>
      <w:r>
        <w:rPr>
          <w:rFonts w:ascii="Calibri" w:eastAsia="Calibri" w:hAnsi="Calibri" w:cs="Calibri"/>
        </w:rPr>
        <w:tab/>
      </w:r>
      <w:r>
        <w:t xml:space="preserve">Senioren (Frauen und Männer), Regionsoberliga und Regionsliga </w:t>
      </w:r>
      <w:r>
        <w:tab/>
        <w:t xml:space="preserve">30,00 € </w:t>
      </w:r>
    </w:p>
    <w:p w14:paraId="739C99D5" w14:textId="77777777" w:rsidR="00AE3BF0" w:rsidRDefault="00432BF1">
      <w:pPr>
        <w:tabs>
          <w:tab w:val="center" w:pos="3566"/>
          <w:tab w:val="center" w:pos="8305"/>
        </w:tabs>
        <w:spacing w:after="132"/>
        <w:ind w:left="0" w:firstLine="0"/>
        <w:jc w:val="left"/>
      </w:pPr>
      <w:r>
        <w:rPr>
          <w:rFonts w:ascii="Calibri" w:eastAsia="Calibri" w:hAnsi="Calibri" w:cs="Calibri"/>
        </w:rPr>
        <w:tab/>
      </w:r>
      <w:r>
        <w:t xml:space="preserve">Senioren (Frauen und Männer), Regionsklasse </w:t>
      </w:r>
      <w:r>
        <w:tab/>
        <w:t xml:space="preserve">27,50 € </w:t>
      </w:r>
    </w:p>
    <w:p w14:paraId="59C6744B" w14:textId="77777777" w:rsidR="00AE3BF0" w:rsidRDefault="00432BF1">
      <w:pPr>
        <w:tabs>
          <w:tab w:val="center" w:pos="3877"/>
          <w:tab w:val="center" w:pos="8304"/>
        </w:tabs>
        <w:ind w:left="0" w:firstLine="0"/>
        <w:jc w:val="left"/>
      </w:pPr>
      <w:r>
        <w:rPr>
          <w:rFonts w:ascii="Calibri" w:eastAsia="Calibri" w:hAnsi="Calibri" w:cs="Calibri"/>
        </w:rPr>
        <w:tab/>
      </w:r>
      <w:r>
        <w:t xml:space="preserve">Ausgefallene Spiele (Ausbleibezeit) zzgl. Fahrtkosten </w:t>
      </w:r>
      <w:r>
        <w:tab/>
        <w:t xml:space="preserve">16,00 € </w:t>
      </w:r>
    </w:p>
    <w:p w14:paraId="2D683B16" w14:textId="77777777" w:rsidR="00AE3BF0" w:rsidRDefault="00432BF1">
      <w:pPr>
        <w:numPr>
          <w:ilvl w:val="0"/>
          <w:numId w:val="7"/>
        </w:numPr>
        <w:ind w:hanging="361"/>
      </w:pPr>
      <w:r>
        <w:t xml:space="preserve">Die Fahrtkosten für die Schiedsrichter betragen 0,30 €/km unabhängig des Verkehrsmittels. Schiedsrichtergespanne reisen grundsätzlich mit einem Fahrzeug an. Abgerechnet werden darf der kürzeste Weg von der Meldeadresse zum Spielort. </w:t>
      </w:r>
    </w:p>
    <w:p w14:paraId="12AF8CAB" w14:textId="77777777" w:rsidR="00AE3BF0" w:rsidRDefault="00432BF1">
      <w:pPr>
        <w:numPr>
          <w:ilvl w:val="0"/>
          <w:numId w:val="7"/>
        </w:numPr>
        <w:ind w:hanging="361"/>
      </w:pPr>
      <w:r>
        <w:t xml:space="preserve">Nur in begründeten Ausnahmefällen kann mit zwei Fahrzeugen angereist werden. Diese Ausnahmefälle sind dem jeweiligen SR-Wart vor dem Spiel anzuzeigen und von diesem zu genehmigen.  </w:t>
      </w:r>
    </w:p>
    <w:p w14:paraId="73B42F25" w14:textId="77777777" w:rsidR="00AE3BF0" w:rsidRDefault="00432BF1">
      <w:pPr>
        <w:numPr>
          <w:ilvl w:val="0"/>
          <w:numId w:val="7"/>
        </w:numPr>
        <w:ind w:hanging="361"/>
      </w:pPr>
      <w:r>
        <w:t>Die Schiedsrichter lassen vor dem Spiel ihre Kosten durch den Sekretär in den elektroni-schen Spielbericht eintragen. Der Heimverein ist für die Erstattung der Kosten an die Schiedsrichter allein verantwortlich. Soweit dieser seine Verpflichtung nicht bis zur Abreise erfüllt, wird eine Bearbeitungsgebühr von 25,00 € erhoben. Die Schiedsrichter sind verpflichtet, die ausstehende Schiedsrichter-Bezahlung schnellstmöglich dem verantwortlichen Schiedsrichterwart per E-Mail unter Angabe von Spielnummer und Datum</w:t>
      </w:r>
      <w:r>
        <w:t xml:space="preserve"> mitzuteilen. </w:t>
      </w:r>
    </w:p>
    <w:p w14:paraId="62819307" w14:textId="77777777" w:rsidR="00AE3BF0" w:rsidRDefault="00432BF1">
      <w:pPr>
        <w:numPr>
          <w:ilvl w:val="0"/>
          <w:numId w:val="7"/>
        </w:numPr>
        <w:ind w:hanging="361"/>
      </w:pPr>
      <w:r>
        <w:t xml:space="preserve">Am Ende der Spielserie werden die Schiedsrichterkosten über das “Kostenpooling lt. NuLiga“ – gruppenbezogen über alle Mannschaften gleichmäßig – abgerechnet. </w:t>
      </w:r>
    </w:p>
    <w:p w14:paraId="1FF265A9" w14:textId="77777777" w:rsidR="00AE3BF0" w:rsidRDefault="00432BF1">
      <w:pPr>
        <w:numPr>
          <w:ilvl w:val="0"/>
          <w:numId w:val="7"/>
        </w:numPr>
        <w:ind w:hanging="361"/>
      </w:pPr>
      <w:r>
        <w:t xml:space="preserve">Scheidet eine Mannschaft innerhalb der Saison aus der Spielrunde aus, verbleibt sie weiter-hin zu 100 % im angeführten „Kostenpooling“. </w:t>
      </w:r>
    </w:p>
    <w:p w14:paraId="3132D060" w14:textId="77777777" w:rsidR="00AE3BF0" w:rsidRDefault="00432BF1">
      <w:pPr>
        <w:numPr>
          <w:ilvl w:val="0"/>
          <w:numId w:val="7"/>
        </w:numPr>
        <w:ind w:hanging="361"/>
      </w:pPr>
      <w:r>
        <w:t xml:space="preserve">Für die steuerliche Behandlung aller Beträge ist der Zahlungsempfänger verantwortlich. </w:t>
      </w:r>
    </w:p>
    <w:p w14:paraId="0570AD66" w14:textId="77777777" w:rsidR="00AE3BF0" w:rsidRDefault="00432BF1">
      <w:pPr>
        <w:numPr>
          <w:ilvl w:val="0"/>
          <w:numId w:val="7"/>
        </w:numPr>
        <w:ind w:hanging="361"/>
      </w:pPr>
      <w:r>
        <w:t xml:space="preserve">Die Schiedsrichter sind gehalten, die Spiele pünktlich anzupfeifen. Verzögerungen sind nur im Schiedsrichterbericht zu vermerken. </w:t>
      </w:r>
    </w:p>
    <w:p w14:paraId="4EB8D036" w14:textId="77777777" w:rsidR="00AE3BF0" w:rsidRDefault="00432BF1">
      <w:pPr>
        <w:numPr>
          <w:ilvl w:val="0"/>
          <w:numId w:val="7"/>
        </w:numPr>
        <w:spacing w:after="248"/>
        <w:ind w:hanging="361"/>
      </w:pPr>
      <w:r>
        <w:t xml:space="preserve">Die Anwurfzeiten in NuLiga bzw. NuScore dürfen nur von der Spielleitenden Stelle verändert werden. </w:t>
      </w:r>
    </w:p>
    <w:p w14:paraId="23187D43" w14:textId="77777777" w:rsidR="00AE3BF0" w:rsidRDefault="00432BF1">
      <w:pPr>
        <w:pStyle w:val="berschrift1"/>
        <w:ind w:left="520" w:hanging="422"/>
      </w:pPr>
      <w:bookmarkStart w:id="9" w:name="_Toc18168"/>
      <w:r>
        <w:t xml:space="preserve">Zeitnehmer und Sekretär </w:t>
      </w:r>
      <w:bookmarkEnd w:id="9"/>
    </w:p>
    <w:p w14:paraId="7D8A3E6A" w14:textId="77777777" w:rsidR="00AE3BF0" w:rsidRDefault="00432BF1">
      <w:pPr>
        <w:numPr>
          <w:ilvl w:val="0"/>
          <w:numId w:val="8"/>
        </w:numPr>
        <w:ind w:hanging="361"/>
      </w:pPr>
      <w:r>
        <w:t xml:space="preserve">Zeitnehmer/Sekretär müssen im Besitz eines gültigen digitalen Ausweises (mit Lichtbild) sein. Diese müssen in NuLiga hinterlegt sein! Der Einsatz eines Zeitnehmers oder Sekretärs ohne hinterlegten Ausweis in NuLiga führt in jedem Fall zu einer Ordnungsstrafe. Die Nummer der Schiedsrichter ist 5-stellig, die Nummer für Zeitnehmer ist 6-stellig, dieses prüft und erkennt das System. </w:t>
      </w:r>
    </w:p>
    <w:p w14:paraId="3B8968DC" w14:textId="77777777" w:rsidR="00AE3BF0" w:rsidRDefault="00432BF1">
      <w:pPr>
        <w:numPr>
          <w:ilvl w:val="0"/>
          <w:numId w:val="8"/>
        </w:numPr>
        <w:ind w:hanging="361"/>
      </w:pPr>
      <w:r>
        <w:t xml:space="preserve">Für den Einsatz der Zeitnehmer und Sekretäre gelten die aktuellen „Richtlinien für Zeitneh-mer/Sekretäre“ (Siehe Homepage des HNR www.handball-nordrhein.de). </w:t>
      </w:r>
    </w:p>
    <w:p w14:paraId="21889F9C" w14:textId="77777777" w:rsidR="00AE3BF0" w:rsidRDefault="00432BF1">
      <w:pPr>
        <w:numPr>
          <w:ilvl w:val="0"/>
          <w:numId w:val="8"/>
        </w:numPr>
        <w:ind w:hanging="361"/>
      </w:pPr>
      <w:r>
        <w:t xml:space="preserve">Zeitnehmer und/oder Sekretär müssen das 16. Lebensjahr vollendet haben. </w:t>
      </w:r>
    </w:p>
    <w:p w14:paraId="115FD56D" w14:textId="77777777" w:rsidR="00AE3BF0" w:rsidRDefault="00432BF1">
      <w:pPr>
        <w:numPr>
          <w:ilvl w:val="0"/>
          <w:numId w:val="8"/>
        </w:numPr>
        <w:spacing w:after="248"/>
        <w:ind w:hanging="361"/>
      </w:pPr>
      <w:r>
        <w:t xml:space="preserve">Können Zeitnehmer oder Sekretär nicht gestellt werden, entscheiden die Schiedsrichter über die Besetzung dieser Funktionen. </w:t>
      </w:r>
    </w:p>
    <w:p w14:paraId="248B8174" w14:textId="77777777" w:rsidR="00AE3BF0" w:rsidRDefault="00432BF1">
      <w:pPr>
        <w:pStyle w:val="berschrift1"/>
        <w:ind w:left="518" w:hanging="420"/>
      </w:pPr>
      <w:bookmarkStart w:id="10" w:name="_Toc18169"/>
      <w:r>
        <w:t xml:space="preserve">Elektronischer Spielbericht </w:t>
      </w:r>
      <w:bookmarkEnd w:id="10"/>
    </w:p>
    <w:p w14:paraId="16F2043A" w14:textId="77777777" w:rsidR="00AE3BF0" w:rsidRDefault="00432BF1">
      <w:pPr>
        <w:numPr>
          <w:ilvl w:val="0"/>
          <w:numId w:val="9"/>
        </w:numPr>
        <w:ind w:hanging="361"/>
      </w:pPr>
      <w:r>
        <w:t xml:space="preserve">Es wird ausnahmslos mit dem elektronischen Spielbericht (ESB) gespielt. Dazu stellt der Heimverein die nötige Technik zur Verfügung. Die Diagonale des Displays muss mindestens 13“/33 cm betragen. </w:t>
      </w:r>
    </w:p>
    <w:p w14:paraId="5D98EAAD" w14:textId="77777777" w:rsidR="00AE3BF0" w:rsidRDefault="00432BF1">
      <w:pPr>
        <w:numPr>
          <w:ilvl w:val="0"/>
          <w:numId w:val="9"/>
        </w:numPr>
        <w:ind w:hanging="361"/>
      </w:pPr>
      <w:r>
        <w:t xml:space="preserve">Wird der ESB während des Spiels online genutzt, müssen die Spieldaten umgehend nach Spielende übertragen werden. Bei einer Nutzung im Offlinemodus sind die Spieldaten spätestens vier Stunden nach Spielende zu übertragen. </w:t>
      </w:r>
    </w:p>
    <w:p w14:paraId="4E6FE53C" w14:textId="77777777" w:rsidR="00AE3BF0" w:rsidRDefault="00432BF1">
      <w:pPr>
        <w:numPr>
          <w:ilvl w:val="0"/>
          <w:numId w:val="9"/>
        </w:numPr>
        <w:ind w:hanging="361"/>
      </w:pPr>
      <w:r>
        <w:t xml:space="preserve">(das Ausdrucken des Spielberichtes vor Spielbeginn entfällt.) </w:t>
      </w:r>
    </w:p>
    <w:p w14:paraId="35BA0856" w14:textId="77777777" w:rsidR="00AE3BF0" w:rsidRDefault="00432BF1">
      <w:pPr>
        <w:numPr>
          <w:ilvl w:val="0"/>
          <w:numId w:val="9"/>
        </w:numPr>
        <w:ind w:hanging="361"/>
      </w:pPr>
      <w:r>
        <w:lastRenderedPageBreak/>
        <w:t xml:space="preserve">Beide Vereine müssen dafür Sorge tragen, dass die Spiel-Pins für die Unterschriften den Of-fiziellen der beiden Mannschaften zur Verfügung stehen. </w:t>
      </w:r>
    </w:p>
    <w:p w14:paraId="3CDEA768" w14:textId="77777777" w:rsidR="00AE3BF0" w:rsidRDefault="00432BF1">
      <w:pPr>
        <w:numPr>
          <w:ilvl w:val="0"/>
          <w:numId w:val="9"/>
        </w:numPr>
        <w:ind w:hanging="361"/>
      </w:pPr>
      <w:r>
        <w:t xml:space="preserve">Die Eingabe der PIN hat spätestens 15 Minuten nach Spielende zu erfolgen. </w:t>
      </w:r>
    </w:p>
    <w:p w14:paraId="44C9044B" w14:textId="77777777" w:rsidR="00AE3BF0" w:rsidRDefault="00432BF1">
      <w:pPr>
        <w:numPr>
          <w:ilvl w:val="0"/>
          <w:numId w:val="9"/>
        </w:numPr>
        <w:ind w:hanging="361"/>
      </w:pPr>
      <w:r>
        <w:t xml:space="preserve">Der Sekretär ist für die Nutzung des ESB verantwortlich. Er muss zur Nutzung des ESB qua-lifiziert sein und dies nachweisen können. Sollte der Sekretär die Qualifikation nicht nachweisen können, so können Zeitnehmer und Sekretär die Positionen tauschen, wenn der Zeitnehmer entsprechend ausgebildet ist. </w:t>
      </w:r>
    </w:p>
    <w:p w14:paraId="6EB67DF8" w14:textId="77777777" w:rsidR="00AE3BF0" w:rsidRDefault="00432BF1">
      <w:pPr>
        <w:numPr>
          <w:ilvl w:val="0"/>
          <w:numId w:val="9"/>
        </w:numPr>
        <w:spacing w:after="10"/>
        <w:ind w:hanging="361"/>
      </w:pPr>
      <w:r>
        <w:t>Sollte der ESB aus technischen Gründen nicht genutzt werden können, so muss der Original-</w:t>
      </w:r>
    </w:p>
    <w:p w14:paraId="6A0B934B" w14:textId="77777777" w:rsidR="00AE3BF0" w:rsidRDefault="00432BF1">
      <w:pPr>
        <w:ind w:left="982"/>
      </w:pPr>
      <w:r>
        <w:t xml:space="preserve">HNR-Spielberichtsbogen genutzt werden. Dazu gilt die folgende Regelung: Das Original des Spielberichts wird am Tag des Spiels durch den Heimverein an die Spielleitende Stelle geschickt. Heim- und Gastverein erhalten jeweils eine digitale Kopie per E-Mail. </w:t>
      </w:r>
    </w:p>
    <w:p w14:paraId="591E9C5B" w14:textId="77777777" w:rsidR="00AE3BF0" w:rsidRDefault="00432BF1">
      <w:pPr>
        <w:numPr>
          <w:ilvl w:val="0"/>
          <w:numId w:val="9"/>
        </w:numPr>
        <w:ind w:hanging="361"/>
      </w:pPr>
      <w:r>
        <w:t xml:space="preserve">Bei Spielausfall ist die Spielleitende Stelle per E-Mail zu informieren. Zusätzlich schickt der Schiedsrichter per E-Mail einen formlosen Sonderbericht mit der Begründung und/oder den Umständen des Spielausfalls (Anmerkung: kein HNR-Spielberichtsbogen nötig). </w:t>
      </w:r>
    </w:p>
    <w:p w14:paraId="06612F6C" w14:textId="77777777" w:rsidR="00AE3BF0" w:rsidRDefault="00432BF1">
      <w:pPr>
        <w:numPr>
          <w:ilvl w:val="0"/>
          <w:numId w:val="9"/>
        </w:numPr>
        <w:ind w:hanging="361"/>
      </w:pPr>
      <w:r>
        <w:t xml:space="preserve">Ein Spielabbruch muss immer begründet werden und ist daher mit dem ESB durchzuführen. </w:t>
      </w:r>
    </w:p>
    <w:p w14:paraId="5964E5F9" w14:textId="77777777" w:rsidR="00AE3BF0" w:rsidRDefault="00432BF1">
      <w:pPr>
        <w:numPr>
          <w:ilvl w:val="0"/>
          <w:numId w:val="9"/>
        </w:numPr>
        <w:ind w:hanging="361"/>
      </w:pPr>
      <w:r>
        <w:t xml:space="preserve">Weitere Informationen zum ESB sind auf der Webseite des HNR zu finden. </w:t>
      </w:r>
    </w:p>
    <w:p w14:paraId="0ED773F3" w14:textId="77777777" w:rsidR="00AE3BF0" w:rsidRDefault="00432BF1">
      <w:pPr>
        <w:numPr>
          <w:ilvl w:val="0"/>
          <w:numId w:val="9"/>
        </w:numPr>
        <w:spacing w:after="247"/>
        <w:ind w:hanging="361"/>
      </w:pPr>
      <w:r>
        <w:t xml:space="preserve">Spielpläne, aktuelle Ergebnisse und Tabellen können in NuLiga eingesehen werden. </w:t>
      </w:r>
    </w:p>
    <w:p w14:paraId="7A87F9BB" w14:textId="77777777" w:rsidR="00AE3BF0" w:rsidRDefault="00432BF1">
      <w:pPr>
        <w:pStyle w:val="berschrift1"/>
        <w:ind w:left="518" w:hanging="420"/>
      </w:pPr>
      <w:bookmarkStart w:id="11" w:name="_Toc18170"/>
      <w:r>
        <w:t xml:space="preserve">Spielausweise </w:t>
      </w:r>
      <w:bookmarkEnd w:id="11"/>
    </w:p>
    <w:p w14:paraId="4D846D93" w14:textId="77777777" w:rsidR="00AE3BF0" w:rsidRDefault="00432BF1">
      <w:pPr>
        <w:numPr>
          <w:ilvl w:val="0"/>
          <w:numId w:val="10"/>
        </w:numPr>
        <w:ind w:hanging="361"/>
      </w:pPr>
      <w:r>
        <w:t xml:space="preserve">Spielerpässe gibt es nur noch digital. </w:t>
      </w:r>
    </w:p>
    <w:p w14:paraId="6C6C76F1" w14:textId="77777777" w:rsidR="00AE3BF0" w:rsidRDefault="00432BF1">
      <w:pPr>
        <w:numPr>
          <w:ilvl w:val="0"/>
          <w:numId w:val="10"/>
        </w:numPr>
        <w:ind w:hanging="361"/>
      </w:pPr>
      <w:r>
        <w:t xml:space="preserve">Eine Passkontrolle durch die Schiedsrichter muss nicht mehr erfolgen. </w:t>
      </w:r>
    </w:p>
    <w:p w14:paraId="181BF3E3" w14:textId="77777777" w:rsidR="00AE3BF0" w:rsidRDefault="00432BF1">
      <w:pPr>
        <w:numPr>
          <w:ilvl w:val="0"/>
          <w:numId w:val="10"/>
        </w:numPr>
        <w:ind w:hanging="361"/>
      </w:pPr>
      <w:r>
        <w:t xml:space="preserve">Der Sekretär markiert die eingesetzten Spieler (vorhanden, nicht vorhanden). Ist ein Spielausweis in der Datenbank nicht vorhanden, wird der Spieler manuell eingetragen. </w:t>
      </w:r>
    </w:p>
    <w:p w14:paraId="03681A85" w14:textId="77777777" w:rsidR="00AE3BF0" w:rsidRDefault="00432BF1">
      <w:pPr>
        <w:numPr>
          <w:ilvl w:val="0"/>
          <w:numId w:val="10"/>
        </w:numPr>
        <w:spacing w:after="248"/>
        <w:ind w:hanging="361"/>
      </w:pPr>
      <w:r>
        <w:t xml:space="preserve">Es müssen nur Spielerpässe von Spielern (Original, Kopie oder digital) von Bundesligisten den Schiedsrichtern zur Kontrolle während der technischen Besprechung vorgelegt werden. </w:t>
      </w:r>
    </w:p>
    <w:p w14:paraId="4BCE05A1" w14:textId="77777777" w:rsidR="00AE3BF0" w:rsidRDefault="00432BF1">
      <w:pPr>
        <w:pStyle w:val="berschrift1"/>
        <w:ind w:left="518" w:hanging="420"/>
      </w:pPr>
      <w:bookmarkStart w:id="12" w:name="_Toc18171"/>
      <w:r>
        <w:t xml:space="preserve">Durchführung Spielbetrieb </w:t>
      </w:r>
      <w:bookmarkEnd w:id="12"/>
    </w:p>
    <w:p w14:paraId="39BADCDC" w14:textId="77777777" w:rsidR="00AE3BF0" w:rsidRDefault="00432BF1">
      <w:pPr>
        <w:numPr>
          <w:ilvl w:val="0"/>
          <w:numId w:val="11"/>
        </w:numPr>
        <w:ind w:hanging="361"/>
      </w:pPr>
      <w:r>
        <w:t xml:space="preserve">Spielzeiten: 2 x 30 Minuten </w:t>
      </w:r>
    </w:p>
    <w:p w14:paraId="50B7C8ED" w14:textId="77777777" w:rsidR="00AE3BF0" w:rsidRDefault="00432BF1">
      <w:pPr>
        <w:spacing w:after="96" w:line="259" w:lineRule="auto"/>
        <w:ind w:left="0" w:right="116" w:firstLine="0"/>
        <w:jc w:val="center"/>
      </w:pPr>
      <w:r>
        <w:t xml:space="preserve">Bei allen Spielen gibt es keine Wartezeiten. Die Halbzeitpause beträgt 10 Minuten. </w:t>
      </w:r>
    </w:p>
    <w:p w14:paraId="35A4003E" w14:textId="77777777" w:rsidR="00AE3BF0" w:rsidRDefault="00432BF1">
      <w:pPr>
        <w:numPr>
          <w:ilvl w:val="0"/>
          <w:numId w:val="11"/>
        </w:numPr>
        <w:ind w:hanging="361"/>
      </w:pPr>
      <w:r>
        <w:t xml:space="preserve">Jede Mannschaft hat während der regulären Spielzeit (Verlängerungen ausgenommen) An-spruch auf insgesamt drei Team-Time-outs. Pro Halbzeit der regulären Spielzeit sind nur zwei Team-Time-outs möglich. Zwischen zwei Team-Time-outs einer Mannschaft muss der Gegner mindestens einmal im Ballbesitz sein. Drei Grüne Karten mit den Nummern 1, 2 und 3 stehen jeder Mannschaft zur Verfügung. Für die erste Halbzeit muss jede Mannschaft ihre grünen Karten mit den Nummern 1 und 2, für die zweite Halbzeit die Karten Nr. </w:t>
      </w:r>
      <w:r>
        <w:t xml:space="preserve">2 und 3 vorhalten, sofern die Mannschaft in der ersten Halbzeit nicht mehr als ein Team-Time-out erhalten hat. Für den Fall, dass die Mannschaft in der ersten Halbzeit zwei Team-Time-outs erhalten hat, erhält sie für die zweite Halbzeit Karte Nr. 3. In den letzten fünf Spielminuten der regulären Spielzeit erhält jede Mannschaft lediglich ein Team-Time-out. Grüne Karten stellt jede Mannschaft selbst zur Verfügung. </w:t>
      </w:r>
    </w:p>
    <w:p w14:paraId="6FAA23AF" w14:textId="77777777" w:rsidR="00AE3BF0" w:rsidRDefault="00432BF1">
      <w:pPr>
        <w:numPr>
          <w:ilvl w:val="0"/>
          <w:numId w:val="11"/>
        </w:numPr>
        <w:ind w:hanging="361"/>
      </w:pPr>
      <w:r>
        <w:t xml:space="preserve">Der Heimverein ist für die Bereitstellung der Zeitstrafen-Zettel und den dazugehörigen Auf-stellern einschl. der Aufstellmöglichkeiten für die Grüne Karte am Zeitnehmertisch verantwortlich. </w:t>
      </w:r>
    </w:p>
    <w:p w14:paraId="6D27F69E" w14:textId="77777777" w:rsidR="00AE3BF0" w:rsidRDefault="00432BF1">
      <w:pPr>
        <w:numPr>
          <w:ilvl w:val="0"/>
          <w:numId w:val="11"/>
        </w:numPr>
        <w:spacing w:after="8"/>
        <w:ind w:hanging="361"/>
      </w:pPr>
      <w:r>
        <w:t xml:space="preserve">Die im Spielbericht eingetragenen Offiziellen haben analog der Reihenfolge der Eintragungen im Spielbericht die Buchstaben A bis D (als Umhängeschilder) deutlich sichtbar am Körper zu tragen. Die Umhängeschilder stellt jeder Verein selbst. Es wird kein Design vorgegeben, die Buchstaben müssen deutlich zu erkennen sein.  </w:t>
      </w:r>
    </w:p>
    <w:p w14:paraId="312D09F4" w14:textId="77777777" w:rsidR="00AE3BF0" w:rsidRDefault="00432BF1">
      <w:pPr>
        <w:spacing w:after="0" w:line="259" w:lineRule="auto"/>
        <w:ind w:left="0" w:firstLine="0"/>
        <w:jc w:val="left"/>
      </w:pPr>
      <w:r>
        <w:t xml:space="preserve"> </w:t>
      </w:r>
      <w:r>
        <w:tab/>
        <w:t xml:space="preserve"> </w:t>
      </w:r>
    </w:p>
    <w:p w14:paraId="27E3A78A" w14:textId="77777777" w:rsidR="00AE3BF0" w:rsidRDefault="00432BF1">
      <w:pPr>
        <w:numPr>
          <w:ilvl w:val="0"/>
          <w:numId w:val="11"/>
        </w:numPr>
        <w:ind w:hanging="361"/>
      </w:pPr>
      <w:r>
        <w:t xml:space="preserve">Entgegen §56 Abs. 2 DHB SpO ist bei gleicher oder verwechselbarer Spielkleidung der Gastverein verpflichtet, die Spielkleidung zu wechseln. Somit ist dieser verpflichtet, einen andersfarbigen Trikotsatz mitzuführen.  </w:t>
      </w:r>
    </w:p>
    <w:p w14:paraId="639F2110" w14:textId="77777777" w:rsidR="00AE3BF0" w:rsidRDefault="00432BF1">
      <w:pPr>
        <w:ind w:left="982"/>
      </w:pPr>
      <w:r>
        <w:t xml:space="preserve">Über die Notwendigkeit eines Wechsels der Spielkleidung entscheiden die Schiedsrichter.  </w:t>
      </w:r>
    </w:p>
    <w:p w14:paraId="6AC44B09" w14:textId="77777777" w:rsidR="00AE3BF0" w:rsidRDefault="00432BF1">
      <w:pPr>
        <w:ind w:left="982"/>
      </w:pPr>
      <w:r>
        <w:lastRenderedPageBreak/>
        <w:t xml:space="preserve">Außerdem dürfen die Offiziellen einer Mannschaft keine Spielkleidung tragen, die zu einer Verwechslung mit den Feldspielern der gegnerischen Mannschaft führen kann (Auswechselreglement Ziffer 3, IHF-Regeln). Mit Zustimmung der Schiedsrichter sind andersfarbige Leibchen zugelassen. Gemäß Regel 17:13 der DHB-Zusatzbestimmungen zu den intern. Handballregeln (IHF) ist die schwarze Spielkleidung vorrangig für die Schiedsrichter vorgesehen. </w:t>
      </w:r>
    </w:p>
    <w:p w14:paraId="077F8B83" w14:textId="77777777" w:rsidR="00AE3BF0" w:rsidRDefault="00432BF1">
      <w:pPr>
        <w:numPr>
          <w:ilvl w:val="0"/>
          <w:numId w:val="11"/>
        </w:numPr>
        <w:ind w:hanging="361"/>
      </w:pPr>
      <w:r>
        <w:t xml:space="preserve">Der Innenraum aller Hallen darf nur von Spielern, Begleitern und Schiedsrichtern in Sport-kleidung und Hallenschuhen betreten werden. Die Hallenordnung der Kommunen, auch bzgl. des benutzbaren Schuhwerks, hat hier volle Gültigkeit. </w:t>
      </w:r>
    </w:p>
    <w:p w14:paraId="4317E201" w14:textId="77777777" w:rsidR="00AE3BF0" w:rsidRDefault="00432BF1">
      <w:pPr>
        <w:numPr>
          <w:ilvl w:val="0"/>
          <w:numId w:val="11"/>
        </w:numPr>
        <w:ind w:hanging="361"/>
      </w:pPr>
      <w:r>
        <w:t xml:space="preserve">Für das Abhandenkommen von Wertsachen, Kleidung und Geldbeträgen übernehmen die jeweiligen Handballkreise keine Haftung. </w:t>
      </w:r>
    </w:p>
    <w:p w14:paraId="064609CC" w14:textId="77777777" w:rsidR="00AE3BF0" w:rsidRDefault="00432BF1">
      <w:pPr>
        <w:numPr>
          <w:ilvl w:val="0"/>
          <w:numId w:val="11"/>
        </w:numPr>
        <w:ind w:hanging="361"/>
      </w:pPr>
      <w:r>
        <w:t xml:space="preserve">Für die Benutzung von Haftmitteln wird auf die HNR-Zusatzbestimmungen zu § 25 DHB/RO Ziffer 2.1 verwiesen. Die Vereine sind verpflichtet, eine Genehmigung des Halleneigners zur Haftmittelnutzung einzuholen. Eine Kopie der Genehmigung ist der zuständigen Spielleitenden Stelle zuzusenden. Sofern Sporthallen nur für bestimmte Haftmittel zugelassen sind, ist dieses Haftmittel vom Heimverein auch dem Gastverein zur Verfügung zu stellen; die Verwendung anderer Haftmittel ist dann nicht gestattet. </w:t>
      </w:r>
    </w:p>
    <w:p w14:paraId="47F28AE2" w14:textId="77777777" w:rsidR="00AE3BF0" w:rsidRDefault="00432BF1">
      <w:pPr>
        <w:ind w:left="980"/>
      </w:pPr>
      <w:r>
        <w:t xml:space="preserve">Die Haftmittelfreigaben sind von den Kreisadministratoren nach Meldung durch die Spielleitenden Stellen unter den jeweiligen Hallenangaben in NuLiga zu veröffentlichen.  </w:t>
      </w:r>
    </w:p>
    <w:p w14:paraId="3EC6EDA6" w14:textId="77777777" w:rsidR="00AE3BF0" w:rsidRDefault="00432BF1">
      <w:pPr>
        <w:ind w:left="980"/>
      </w:pPr>
      <w:r>
        <w:t xml:space="preserve">Generell nicht erlaubt sind Haftmitteldepots an Spielern, diese Praxis ist laut Regel 4:9 IHR verboten (Ziffer 2.2 HNR-Zusatzbestimmungen zu § 25 DHB/RO). </w:t>
      </w:r>
    </w:p>
    <w:p w14:paraId="7097C235" w14:textId="77777777" w:rsidR="00AE3BF0" w:rsidRDefault="00432BF1">
      <w:pPr>
        <w:numPr>
          <w:ilvl w:val="0"/>
          <w:numId w:val="11"/>
        </w:numPr>
        <w:ind w:hanging="361"/>
      </w:pPr>
      <w:r>
        <w:t xml:space="preserve">Bei jedem Spiel müssen zwei der Regel entsprechende Bälle vorhanden sein. </w:t>
      </w:r>
    </w:p>
    <w:p w14:paraId="09026158" w14:textId="77777777" w:rsidR="00AE3BF0" w:rsidRDefault="00432BF1">
      <w:pPr>
        <w:numPr>
          <w:ilvl w:val="0"/>
          <w:numId w:val="11"/>
        </w:numPr>
        <w:ind w:hanging="361"/>
      </w:pPr>
      <w:r>
        <w:t xml:space="preserve">Für Offizielle, Zeitnehmer und Sekretäre, die nicht Mitglied eines handballspielenden Vereins sind, haftet der Verein, der sie eingesetzt hat. </w:t>
      </w:r>
    </w:p>
    <w:p w14:paraId="3B5D2AA3" w14:textId="77777777" w:rsidR="00AE3BF0" w:rsidRDefault="00432BF1">
      <w:pPr>
        <w:numPr>
          <w:ilvl w:val="0"/>
          <w:numId w:val="11"/>
        </w:numPr>
        <w:ind w:hanging="361"/>
      </w:pPr>
      <w:r>
        <w:t xml:space="preserve">Bei Spielabsagen durch eine beteiligte Mannschaft ist diese verpflichtet, die Spielleitende Stelle, den jeweiligen Gegner und den Schiedsrichterwart zu benachrichtigen. Der Schiedsrichterwart ist darüber hinaus verpflichtet, die angesetzten Schiedsrichter zu informieren. Der Heimverein hat in allen Fällen den Hausmeister der betroffenen Halle zu benachrichtigen. Spielabsagen ziehen ein Bußgeld für den absagenden Verein nach sich. </w:t>
      </w:r>
    </w:p>
    <w:p w14:paraId="00397580" w14:textId="77777777" w:rsidR="00AE3BF0" w:rsidRDefault="00432BF1">
      <w:pPr>
        <w:numPr>
          <w:ilvl w:val="0"/>
          <w:numId w:val="11"/>
        </w:numPr>
        <w:ind w:hanging="361"/>
      </w:pPr>
      <w:r>
        <w:t xml:space="preserve">Für Entscheidungs-/Ausscheidungsspiele gelten folgende Regelungen gemäß §44 DHB SPo: </w:t>
      </w:r>
    </w:p>
    <w:p w14:paraId="375D7183" w14:textId="77777777" w:rsidR="00AE3BF0" w:rsidRDefault="00432BF1">
      <w:pPr>
        <w:ind w:left="980"/>
      </w:pPr>
      <w:r>
        <w:t xml:space="preserve">Entscheidungsspiele zwischen zwei Mannschaften werden in Hin- und Rückspielen ausgetragen. Die Wertung erfolgt: </w:t>
      </w:r>
    </w:p>
    <w:p w14:paraId="16D88968" w14:textId="77777777" w:rsidR="00AE3BF0" w:rsidRDefault="00432BF1">
      <w:pPr>
        <w:numPr>
          <w:ilvl w:val="1"/>
          <w:numId w:val="11"/>
        </w:numPr>
        <w:ind w:hanging="258"/>
      </w:pPr>
      <w:r>
        <w:t xml:space="preserve">nach Punkten; </w:t>
      </w:r>
    </w:p>
    <w:p w14:paraId="0C1C2257" w14:textId="77777777" w:rsidR="00AE3BF0" w:rsidRDefault="00432BF1">
      <w:pPr>
        <w:numPr>
          <w:ilvl w:val="1"/>
          <w:numId w:val="11"/>
        </w:numPr>
        <w:ind w:hanging="258"/>
      </w:pPr>
      <w:r>
        <w:t xml:space="preserve">bei Punktgleichheit nach der besseren Tordifferenz; </w:t>
      </w:r>
    </w:p>
    <w:p w14:paraId="2E5E28FE" w14:textId="77777777" w:rsidR="00AE3BF0" w:rsidRDefault="00432BF1">
      <w:pPr>
        <w:numPr>
          <w:ilvl w:val="1"/>
          <w:numId w:val="11"/>
        </w:numPr>
        <w:ind w:hanging="258"/>
      </w:pPr>
      <w:r>
        <w:t xml:space="preserve">bei Punktgleichheit und gleicher Tordifferenz nach der höheren Zahl der auswärts gewor-fenen Tore.  </w:t>
      </w:r>
    </w:p>
    <w:p w14:paraId="6D575364" w14:textId="77777777" w:rsidR="00AE3BF0" w:rsidRDefault="00432BF1">
      <w:pPr>
        <w:ind w:left="984"/>
      </w:pPr>
      <w:r>
        <w:t xml:space="preserve">Ist auch dann noch keine Entscheidung gefallen, wird sie nach dem zuletzt ausgetragenen Spiel ohne Verlängerung durch 7-m-Werfen nach Abs. 3 herbeigeführt. </w:t>
      </w:r>
    </w:p>
    <w:p w14:paraId="4A27093B" w14:textId="77777777" w:rsidR="00AE3BF0" w:rsidRDefault="00432BF1">
      <w:pPr>
        <w:spacing w:after="8"/>
        <w:ind w:left="982"/>
      </w:pPr>
      <w:r>
        <w:t xml:space="preserve">(3) Ist nach Anwendung der Regel 2:2 eine Entscheidung (auch nach Verlängerung) nicht gefallen, wird, wenn die Ausschreibung oder die vor Beginn der Meisterschaftssaison herausgegebenen Richtlinien für diesen Fall keine Neuansetzung des Spiels vorgesehen haben, der Sieger durch 7-m-Werfen entsprechend dem Kommentar der Regel 2:2 – Entscheidung durch 7-m-Werfen – ermittelt. </w:t>
      </w:r>
    </w:p>
    <w:p w14:paraId="5699F778" w14:textId="77777777" w:rsidR="00AE3BF0" w:rsidRDefault="00432BF1">
      <w:pPr>
        <w:spacing w:after="0" w:line="259" w:lineRule="auto"/>
        <w:ind w:left="0" w:firstLine="0"/>
        <w:jc w:val="left"/>
      </w:pPr>
      <w:r>
        <w:t xml:space="preserve"> </w:t>
      </w:r>
      <w:r>
        <w:tab/>
        <w:t xml:space="preserve"> </w:t>
      </w:r>
    </w:p>
    <w:p w14:paraId="6BB7AB08" w14:textId="77777777" w:rsidR="00AE3BF0" w:rsidRDefault="00432BF1">
      <w:pPr>
        <w:pStyle w:val="berschrift1"/>
        <w:ind w:left="518" w:hanging="420"/>
      </w:pPr>
      <w:bookmarkStart w:id="13" w:name="_Toc18172"/>
      <w:r>
        <w:t xml:space="preserve">Sicherheitsbestimmungen, Ordnungsdienst und Wischer </w:t>
      </w:r>
      <w:bookmarkEnd w:id="13"/>
    </w:p>
    <w:p w14:paraId="00293617" w14:textId="77777777" w:rsidR="00AE3BF0" w:rsidRDefault="00432BF1">
      <w:pPr>
        <w:numPr>
          <w:ilvl w:val="0"/>
          <w:numId w:val="12"/>
        </w:numPr>
        <w:ind w:hanging="358"/>
      </w:pPr>
      <w:r>
        <w:t xml:space="preserve">In allen Hallen einschließlich Umkleideräumen sind die städtischen Anordnungen zu beach-ten! </w:t>
      </w:r>
    </w:p>
    <w:p w14:paraId="480CBE49" w14:textId="77777777" w:rsidR="00AE3BF0" w:rsidRDefault="00432BF1">
      <w:pPr>
        <w:numPr>
          <w:ilvl w:val="0"/>
          <w:numId w:val="12"/>
        </w:numPr>
        <w:ind w:hanging="358"/>
      </w:pPr>
      <w:r>
        <w:t xml:space="preserve">Der Heimverein ist für den Ordnungs- und Sanitätsdienst verantwortlich. </w:t>
      </w:r>
    </w:p>
    <w:p w14:paraId="2BECDDA0" w14:textId="77777777" w:rsidR="00AE3BF0" w:rsidRDefault="00432BF1">
      <w:pPr>
        <w:numPr>
          <w:ilvl w:val="0"/>
          <w:numId w:val="12"/>
        </w:numPr>
        <w:ind w:hanging="358"/>
      </w:pPr>
      <w:r>
        <w:t xml:space="preserve">Darüber hinaus ist der Heimverein für die Einhaltung des Verbots der Verwendung beson-ders lauter Lärminstrumente (gasbetriebene Fanfaren, Vuvuzelas, Megafone u. ä.) verantwortlich. </w:t>
      </w:r>
    </w:p>
    <w:p w14:paraId="38FF0297" w14:textId="77777777" w:rsidR="00AE3BF0" w:rsidRDefault="00432BF1">
      <w:pPr>
        <w:numPr>
          <w:ilvl w:val="0"/>
          <w:numId w:val="12"/>
        </w:numPr>
        <w:ind w:hanging="358"/>
      </w:pPr>
      <w:r>
        <w:t xml:space="preserve">Den Schiedsrichtern sind vor Spielbeginn - unaufgefordert - die Ordner zu benennen. Diese sind mittels Armbinde oder Leibchen/Weste kenntlich zu machen. Der Heimverein muss mindestens drei Ordner stellen. Fehlende Ordner ziehen eine Ordnungsstrafe gemäß § 25 (1) Pkt. 8. RO nach sich. </w:t>
      </w:r>
    </w:p>
    <w:p w14:paraId="2A132EED" w14:textId="77777777" w:rsidR="00AE3BF0" w:rsidRDefault="00432BF1">
      <w:pPr>
        <w:numPr>
          <w:ilvl w:val="0"/>
          <w:numId w:val="12"/>
        </w:numPr>
        <w:spacing w:after="248"/>
        <w:ind w:hanging="358"/>
      </w:pPr>
      <w:r>
        <w:lastRenderedPageBreak/>
        <w:t xml:space="preserve">Im Wettkampfbereich ist der Aufenthalt von Kindern unter 14 Jahren nicht gestattet, dies gilt auch für den Wischdienst.  </w:t>
      </w:r>
    </w:p>
    <w:p w14:paraId="3CFC0C4B" w14:textId="77777777" w:rsidR="00AE3BF0" w:rsidRDefault="00432BF1">
      <w:pPr>
        <w:pStyle w:val="berschrift1"/>
        <w:ind w:left="518" w:hanging="420"/>
      </w:pPr>
      <w:bookmarkStart w:id="14" w:name="_Toc18173"/>
      <w:r>
        <w:t xml:space="preserve">Rechtsmittel </w:t>
      </w:r>
      <w:bookmarkEnd w:id="14"/>
    </w:p>
    <w:p w14:paraId="2C707D0D" w14:textId="77777777" w:rsidR="00AE3BF0" w:rsidRDefault="00432BF1">
      <w:pPr>
        <w:numPr>
          <w:ilvl w:val="0"/>
          <w:numId w:val="13"/>
        </w:numPr>
        <w:ind w:hanging="358"/>
      </w:pPr>
      <w:r>
        <w:t>Die Inanspruchnahme der Rechtsinstanz (z. B. Einsprüche) muss form- und fristgerecht (sie-he hierzu die §§ 27 bis 44 RO des DHB sowie die entsprechenden Zusatzbestimmungen) erfolgen. Gegen alle Entscheidungen der Spielleitenden Stelle ist ein Einspruch zulässig. Dieser ist bei der zuständigen Rechtsinstanz des Handballkreises, der die Spielleitende Stelle stellt, einzureichen. Einsprüche müssen innerhalb von 14 Tagen nach Veröffentlichung/Zustellung schriftlich (siehe Absatz 3) an die spielleitende Stelle (</w:t>
      </w:r>
      <w:r>
        <w:t xml:space="preserve">siehe Punkt 3) erfolgen. </w:t>
      </w:r>
    </w:p>
    <w:p w14:paraId="727A3376" w14:textId="77777777" w:rsidR="00AE3BF0" w:rsidRDefault="00432BF1">
      <w:pPr>
        <w:numPr>
          <w:ilvl w:val="0"/>
          <w:numId w:val="13"/>
        </w:numPr>
        <w:ind w:hanging="358"/>
      </w:pPr>
      <w:r>
        <w:t xml:space="preserve">Der Nachweis über die Einzahlung der Gebühr gemäß § 37 (2) RO muss geführt werden können. </w:t>
      </w:r>
    </w:p>
    <w:p w14:paraId="55152A9B" w14:textId="77777777" w:rsidR="00AE3BF0" w:rsidRDefault="00432BF1">
      <w:pPr>
        <w:numPr>
          <w:ilvl w:val="0"/>
          <w:numId w:val="13"/>
        </w:numPr>
        <w:spacing w:after="248"/>
        <w:ind w:hanging="358"/>
      </w:pPr>
      <w:r>
        <w:t xml:space="preserve">Anträge, Einsprüche, Beschwerden, Berufungen und Revisionen sind mit der schriftlichen Begründung an den Vorsitzenden der zuständigen Rechtsinstanz der Spielleitenden Stelle zu senden oder per Einschreiben zu überbringen. Die Übermittlung als E-Mail-Anhang in einem unveränderbaren Format (z. B. PDF oder jpg) ist zulässig und ausreichend.  </w:t>
      </w:r>
    </w:p>
    <w:p w14:paraId="28105626" w14:textId="77777777" w:rsidR="00AE3BF0" w:rsidRDefault="00432BF1">
      <w:pPr>
        <w:pStyle w:val="berschrift1"/>
        <w:spacing w:after="120"/>
        <w:ind w:left="518" w:hanging="420"/>
      </w:pPr>
      <w:bookmarkStart w:id="15" w:name="_Toc18174"/>
      <w:r>
        <w:t xml:space="preserve">Kassieren von Eintrittsgeldern </w:t>
      </w:r>
      <w:bookmarkEnd w:id="15"/>
    </w:p>
    <w:p w14:paraId="15C5C17B" w14:textId="77777777" w:rsidR="00AE3BF0" w:rsidRDefault="00432BF1">
      <w:pPr>
        <w:spacing w:after="248"/>
        <w:ind w:left="607"/>
      </w:pPr>
      <w:r>
        <w:t xml:space="preserve">Das Kassieren von Eintrittsgeldern bei Heimspielen ist mit Ausnahme der SH Langenberger Str. (Essen Überruhr) in allen angesetzten Sporthallen erlaubt. </w:t>
      </w:r>
    </w:p>
    <w:p w14:paraId="5E9C3EB5" w14:textId="77777777" w:rsidR="00AE3BF0" w:rsidRDefault="00432BF1">
      <w:pPr>
        <w:pStyle w:val="berschrift1"/>
        <w:ind w:left="518" w:hanging="420"/>
      </w:pPr>
      <w:bookmarkStart w:id="16" w:name="_Toc18175"/>
      <w:r>
        <w:t xml:space="preserve">Technische Besprechung </w:t>
      </w:r>
      <w:bookmarkEnd w:id="16"/>
    </w:p>
    <w:p w14:paraId="2B1E9A58" w14:textId="77777777" w:rsidR="00AE3BF0" w:rsidRDefault="00432BF1">
      <w:pPr>
        <w:numPr>
          <w:ilvl w:val="0"/>
          <w:numId w:val="14"/>
        </w:numPr>
        <w:ind w:hanging="358"/>
      </w:pPr>
      <w:r>
        <w:t xml:space="preserve">Vor Spielbeginn findet falls möglich im Umkleideraum der Schiedsrichter eine technische Be-sprechung mit Schiedsrichtern, Zeitnehmer, Sekretär, Offizieller Heimverein, Offizieller Gastverein und Hallensprecher (falls vorhanden) statt. </w:t>
      </w:r>
    </w:p>
    <w:p w14:paraId="5013EDB8" w14:textId="77777777" w:rsidR="00AE3BF0" w:rsidRDefault="00432BF1">
      <w:pPr>
        <w:numPr>
          <w:ilvl w:val="0"/>
          <w:numId w:val="14"/>
        </w:numPr>
        <w:spacing w:after="248"/>
        <w:ind w:hanging="358"/>
      </w:pPr>
      <w:r>
        <w:t xml:space="preserve">Die technische Besprechung sollte nach Möglichkeit 30 Minuten vor Spielbeginn stattfinden. Sollten die Schiedsrichter zwei Spiele unmittelbar hintereinander leiten, geben sie den Zeitpunkt der technischen Besprechung vor. </w:t>
      </w:r>
    </w:p>
    <w:p w14:paraId="27939E30" w14:textId="77777777" w:rsidR="00AE3BF0" w:rsidRDefault="00432BF1">
      <w:pPr>
        <w:pStyle w:val="berschrift1"/>
        <w:ind w:left="518" w:hanging="420"/>
      </w:pPr>
      <w:bookmarkStart w:id="17" w:name="_Toc18176"/>
      <w:r>
        <w:t xml:space="preserve">Amtliche Aufsicht </w:t>
      </w:r>
      <w:bookmarkEnd w:id="17"/>
    </w:p>
    <w:p w14:paraId="652851F4" w14:textId="77777777" w:rsidR="00AE3BF0" w:rsidRDefault="00432BF1">
      <w:pPr>
        <w:numPr>
          <w:ilvl w:val="0"/>
          <w:numId w:val="15"/>
        </w:numPr>
        <w:ind w:hanging="361"/>
      </w:pPr>
      <w:r>
        <w:t xml:space="preserve">Im Bedarfsfall kann die spielleitende Stelle anordnen, dass eine amtliche Aufsicht und/oder ein technischer Delegierter entsandt wird. Den beteiligten Vereinen ist diese Anordnung und der/die Kostenträger vorher schriftlich mitzuteilen. Die amtliche Aufsicht nimmt an der technischen Besprechung teil und stellt sich den Anwesenden vor. </w:t>
      </w:r>
    </w:p>
    <w:p w14:paraId="56DCF886" w14:textId="77777777" w:rsidR="00AE3BF0" w:rsidRDefault="00432BF1">
      <w:pPr>
        <w:numPr>
          <w:ilvl w:val="0"/>
          <w:numId w:val="15"/>
        </w:numPr>
        <w:spacing w:after="10"/>
        <w:ind w:hanging="361"/>
      </w:pPr>
      <w:r>
        <w:t xml:space="preserve">Es gelten die Bestimmungen des § 80 Abs. 3 und 4 SpO. </w:t>
      </w:r>
    </w:p>
    <w:p w14:paraId="76370252" w14:textId="77777777" w:rsidR="00AE3BF0" w:rsidRDefault="00432BF1">
      <w:pPr>
        <w:spacing w:after="0" w:line="259" w:lineRule="auto"/>
        <w:ind w:left="0" w:firstLine="0"/>
        <w:jc w:val="left"/>
      </w:pPr>
      <w:r>
        <w:t xml:space="preserve"> </w:t>
      </w:r>
      <w:r>
        <w:tab/>
        <w:t xml:space="preserve"> </w:t>
      </w:r>
    </w:p>
    <w:p w14:paraId="3760F53B" w14:textId="77777777" w:rsidR="00AE3BF0" w:rsidRDefault="00432BF1">
      <w:pPr>
        <w:pStyle w:val="berschrift1"/>
        <w:ind w:left="518" w:hanging="420"/>
      </w:pPr>
      <w:bookmarkStart w:id="18" w:name="_Toc18177"/>
      <w:r>
        <w:t xml:space="preserve">Auf- und Abstieg </w:t>
      </w:r>
      <w:bookmarkEnd w:id="18"/>
    </w:p>
    <w:p w14:paraId="1DACB293" w14:textId="77777777" w:rsidR="00AE3BF0" w:rsidRDefault="00432BF1">
      <w:pPr>
        <w:numPr>
          <w:ilvl w:val="0"/>
          <w:numId w:val="16"/>
        </w:numPr>
        <w:ind w:hanging="358"/>
      </w:pPr>
      <w:r>
        <w:t xml:space="preserve">Allgemein </w:t>
      </w:r>
    </w:p>
    <w:p w14:paraId="054B7897" w14:textId="77777777" w:rsidR="00AE3BF0" w:rsidRDefault="00432BF1">
      <w:pPr>
        <w:ind w:left="970"/>
      </w:pPr>
      <w:r>
        <w:t xml:space="preserve">Gemäß § 40 Absatz 3 SpO dürfen in jeder Spielklasse, mit Ausnahme der Niedrigsten, grundsätzlich nur eine Mannschaft eines Vereins oder einer Spielgemeinschaft spielen. </w:t>
      </w:r>
    </w:p>
    <w:p w14:paraId="3B5DDB66" w14:textId="77777777" w:rsidR="00AE3BF0" w:rsidRDefault="00432BF1">
      <w:pPr>
        <w:ind w:left="970"/>
      </w:pPr>
      <w:r>
        <w:t xml:space="preserve">Gemäß den HNR-Zusatzbestimmungen zur DHB-Spielordnung (§ 40 Absatz 3) ist für den Spielbetrieb in der Regionsoberliga und Regionsliga eine Ausnahme zugelassen. Grundsätzlich können maximal zwei Mannschaft eines Vereins oder einer Spielgemeinschaft in dieser Spielklasse spielen. </w:t>
      </w:r>
    </w:p>
    <w:p w14:paraId="1AB6A7C8" w14:textId="77777777" w:rsidR="00AE3BF0" w:rsidRDefault="00432BF1">
      <w:pPr>
        <w:ind w:left="970"/>
      </w:pPr>
      <w:r>
        <w:t xml:space="preserve">Soweit nach Abschluss der Meisterschaft bzw. Abschluss der Gruppenspiele der Regionsliga Mannschaften punktgleich sind, wird in Abweichung des § 43 SpO unter Beachtung von Abs. 2 für die Ermittlung der Platzierung wie folgt verfahren: </w:t>
      </w:r>
    </w:p>
    <w:p w14:paraId="6C4F6152" w14:textId="77777777" w:rsidR="00AE3BF0" w:rsidRDefault="00432BF1">
      <w:pPr>
        <w:numPr>
          <w:ilvl w:val="1"/>
          <w:numId w:val="16"/>
        </w:numPr>
        <w:ind w:hanging="258"/>
      </w:pPr>
      <w:r>
        <w:t xml:space="preserve">nach Punkten im direkten Vergleich </w:t>
      </w:r>
    </w:p>
    <w:p w14:paraId="3C557370" w14:textId="77777777" w:rsidR="00AE3BF0" w:rsidRDefault="00432BF1">
      <w:pPr>
        <w:numPr>
          <w:ilvl w:val="1"/>
          <w:numId w:val="16"/>
        </w:numPr>
        <w:ind w:hanging="258"/>
      </w:pPr>
      <w:r>
        <w:t xml:space="preserve">die bessere Tordifferenz im direkten Vergleich </w:t>
      </w:r>
    </w:p>
    <w:p w14:paraId="353A51DA" w14:textId="77777777" w:rsidR="00AE3BF0" w:rsidRDefault="00432BF1">
      <w:pPr>
        <w:numPr>
          <w:ilvl w:val="1"/>
          <w:numId w:val="16"/>
        </w:numPr>
        <w:ind w:hanging="258"/>
      </w:pPr>
      <w:r>
        <w:t xml:space="preserve">die mehr erzielten Auswärtstore im direkten Vergleich </w:t>
      </w:r>
    </w:p>
    <w:p w14:paraId="1962DA96" w14:textId="77777777" w:rsidR="00AE3BF0" w:rsidRDefault="00432BF1">
      <w:pPr>
        <w:spacing w:after="131"/>
        <w:ind w:left="970"/>
      </w:pPr>
      <w:r>
        <w:lastRenderedPageBreak/>
        <w:t xml:space="preserve">Ist auch nach Heranziehen dieser Vergleiche keine eindeutige Platzierung möglich, wird ein Entscheidungsspiel angesetzt.  </w:t>
      </w:r>
    </w:p>
    <w:p w14:paraId="00685D6D" w14:textId="77777777" w:rsidR="00AE3BF0" w:rsidRDefault="00432BF1">
      <w:pPr>
        <w:numPr>
          <w:ilvl w:val="0"/>
          <w:numId w:val="16"/>
        </w:numPr>
        <w:spacing w:after="10"/>
        <w:ind w:hanging="358"/>
      </w:pPr>
      <w:r>
        <w:t xml:space="preserve">Aufstieg und Abstieg: </w:t>
      </w:r>
      <w:r>
        <w:tab/>
        <w:t xml:space="preserve"> </w:t>
      </w:r>
    </w:p>
    <w:p w14:paraId="3ED4C32A" w14:textId="77777777" w:rsidR="00AE3BF0" w:rsidRDefault="00432BF1">
      <w:pPr>
        <w:spacing w:after="251"/>
        <w:ind w:left="980"/>
      </w:pPr>
      <w:r>
        <w:t xml:space="preserve">Die Regelungen für den Aufstieg und Abstieg sind in den jeweiligen Anlagen zur Regionsoberliga, Regionsliga und Regionsklasse geregelt (siehe Anlagen 1-4).  </w:t>
      </w:r>
    </w:p>
    <w:p w14:paraId="034FEE51" w14:textId="77777777" w:rsidR="00AE3BF0" w:rsidRDefault="00432BF1">
      <w:pPr>
        <w:pStyle w:val="berschrift1"/>
        <w:ind w:left="518" w:hanging="420"/>
      </w:pPr>
      <w:bookmarkStart w:id="19" w:name="_Toc18178"/>
      <w:r>
        <w:t xml:space="preserve">Ordnungswidrigkeiten / Geldbußen: </w:t>
      </w:r>
      <w:bookmarkEnd w:id="19"/>
    </w:p>
    <w:p w14:paraId="2C7642F0" w14:textId="77777777" w:rsidR="00AE3BF0" w:rsidRDefault="00432BF1">
      <w:pPr>
        <w:numPr>
          <w:ilvl w:val="0"/>
          <w:numId w:val="17"/>
        </w:numPr>
        <w:ind w:hanging="361"/>
      </w:pPr>
      <w:r>
        <w:t xml:space="preserve">Geldbußen werden gemäß § 25 (1) 1-22 RO sowie den Zusatzbestimmungen zu § 25 RO ausgesprochen. </w:t>
      </w:r>
    </w:p>
    <w:p w14:paraId="4FF2BCCB" w14:textId="77777777" w:rsidR="00AE3BF0" w:rsidRDefault="00432BF1">
      <w:pPr>
        <w:numPr>
          <w:ilvl w:val="0"/>
          <w:numId w:val="17"/>
        </w:numPr>
        <w:ind w:hanging="361"/>
      </w:pPr>
      <w:r>
        <w:t xml:space="preserve">Weitere Strafen können im Einzelfall satzungsgemäß festgelegt werden (vergl. § 25 RO) nach den Zusatzbestimmungen zu § 25 RO. </w:t>
      </w:r>
    </w:p>
    <w:p w14:paraId="2E418CCB" w14:textId="77777777" w:rsidR="00AE3BF0" w:rsidRDefault="00432BF1">
      <w:pPr>
        <w:numPr>
          <w:ilvl w:val="0"/>
          <w:numId w:val="17"/>
        </w:numPr>
        <w:ind w:hanging="361"/>
      </w:pPr>
      <w:r>
        <w:t xml:space="preserve">Die Staffelleiter erstellen für sämtliche Ordnungsstrafen die sogenannten Bescheide. Sämtli-che Einnahmen durch Ordnungsstrafen werden zum 31. Dezember und 30. Juni zu gleichen Teilen auf beide Kreise aufgeteilt. </w:t>
      </w:r>
    </w:p>
    <w:p w14:paraId="23C30171" w14:textId="77777777" w:rsidR="00AE3BF0" w:rsidRDefault="00432BF1">
      <w:pPr>
        <w:numPr>
          <w:ilvl w:val="0"/>
          <w:numId w:val="17"/>
        </w:numPr>
        <w:spacing w:after="245"/>
        <w:ind w:hanging="361"/>
      </w:pPr>
      <w:r>
        <w:t xml:space="preserve">Für sämtliche Ordnungsstrafen werden Bescheide erstellt. </w:t>
      </w:r>
    </w:p>
    <w:p w14:paraId="0B1B20A6" w14:textId="77777777" w:rsidR="00AE3BF0" w:rsidRDefault="00432BF1">
      <w:pPr>
        <w:pStyle w:val="berschrift1"/>
        <w:ind w:left="518" w:hanging="420"/>
      </w:pPr>
      <w:bookmarkStart w:id="20" w:name="_Toc18179"/>
      <w:r>
        <w:t xml:space="preserve">Salvatorische Klausel </w:t>
      </w:r>
      <w:bookmarkEnd w:id="20"/>
    </w:p>
    <w:p w14:paraId="2AC0368E" w14:textId="77777777" w:rsidR="00AE3BF0" w:rsidRDefault="00432BF1">
      <w:pPr>
        <w:spacing w:after="8"/>
        <w:ind w:left="545"/>
      </w:pPr>
      <w:r>
        <w:t xml:space="preserve">Notwendige Ergänzungen oder Korrekturen dieser Durchführungsbestimmungen können jederzeit durch die Spielleitenden Stellen in Verbindung mit den Vorständen der Handballkreise WuppertalNiederberg e.V. und Essen e.V. unter Berücksichtigung von sportlichen Gesichtspunkten beschlossen werden. Sollte eine Bestimmung dieser Durchführungsbestimmungen unwirksam sein, wird die Wirksamkeit der übrigen Bestimmungen davon nicht berührt. </w:t>
      </w:r>
    </w:p>
    <w:p w14:paraId="2AF9AC8B" w14:textId="77777777" w:rsidR="00AE3BF0" w:rsidRDefault="00432BF1">
      <w:pPr>
        <w:spacing w:after="0" w:line="259" w:lineRule="auto"/>
        <w:ind w:left="0" w:firstLine="0"/>
        <w:jc w:val="left"/>
      </w:pPr>
      <w:r>
        <w:t xml:space="preserve"> </w:t>
      </w:r>
      <w:r>
        <w:tab/>
        <w:t xml:space="preserve"> </w:t>
      </w:r>
    </w:p>
    <w:p w14:paraId="475D2ADC" w14:textId="77777777" w:rsidR="00AE3BF0" w:rsidRDefault="00432BF1">
      <w:pPr>
        <w:spacing w:after="29"/>
        <w:ind w:left="10"/>
      </w:pPr>
      <w:r>
        <w:t xml:space="preserve">Für das Spieljahr 2024/2025 wünschen wir allen Vereinen einen guten Verlauf und sportlichen Erfolg. </w:t>
      </w:r>
    </w:p>
    <w:p w14:paraId="5C421602" w14:textId="77777777" w:rsidR="00AE3BF0" w:rsidRDefault="00432BF1">
      <w:pPr>
        <w:spacing w:after="16" w:line="259" w:lineRule="auto"/>
        <w:ind w:left="0" w:firstLine="0"/>
        <w:jc w:val="left"/>
      </w:pPr>
      <w:r>
        <w:t xml:space="preserve"> </w:t>
      </w:r>
    </w:p>
    <w:p w14:paraId="6E532DA1" w14:textId="77777777" w:rsidR="00AE3BF0" w:rsidRDefault="00432BF1">
      <w:pPr>
        <w:spacing w:after="0" w:line="259" w:lineRule="auto"/>
        <w:ind w:left="0" w:right="8" w:firstLine="0"/>
        <w:jc w:val="center"/>
      </w:pPr>
      <w:r>
        <w:t xml:space="preserve">Handballkreis Wuppertal Niederberg e.V. und Handball-Kreis Essen e.V. </w:t>
      </w:r>
    </w:p>
    <w:p w14:paraId="080A70B4" w14:textId="77777777" w:rsidR="00AE3BF0" w:rsidRDefault="00432BF1">
      <w:pPr>
        <w:spacing w:after="0" w:line="259" w:lineRule="auto"/>
        <w:ind w:left="0" w:firstLine="0"/>
        <w:jc w:val="left"/>
      </w:pPr>
      <w:r>
        <w:rPr>
          <w:sz w:val="20"/>
        </w:rPr>
        <w:t xml:space="preserve"> </w:t>
      </w:r>
    </w:p>
    <w:tbl>
      <w:tblPr>
        <w:tblStyle w:val="TableGrid"/>
        <w:tblW w:w="10020" w:type="dxa"/>
        <w:tblInd w:w="0" w:type="dxa"/>
        <w:tblCellMar>
          <w:top w:w="0" w:type="dxa"/>
          <w:left w:w="0" w:type="dxa"/>
          <w:bottom w:w="0" w:type="dxa"/>
          <w:right w:w="0" w:type="dxa"/>
        </w:tblCellMar>
        <w:tblLook w:val="04A0" w:firstRow="1" w:lastRow="0" w:firstColumn="1" w:lastColumn="0" w:noHBand="0" w:noVBand="1"/>
      </w:tblPr>
      <w:tblGrid>
        <w:gridCol w:w="5146"/>
        <w:gridCol w:w="4874"/>
      </w:tblGrid>
      <w:tr w:rsidR="00AE3BF0" w14:paraId="28D7B59E" w14:textId="77777777">
        <w:trPr>
          <w:trHeight w:val="260"/>
        </w:trPr>
        <w:tc>
          <w:tcPr>
            <w:tcW w:w="5146" w:type="dxa"/>
            <w:tcBorders>
              <w:top w:val="nil"/>
              <w:left w:val="nil"/>
              <w:bottom w:val="nil"/>
              <w:right w:val="nil"/>
            </w:tcBorders>
          </w:tcPr>
          <w:p w14:paraId="13925C92" w14:textId="77777777" w:rsidR="00AE3BF0" w:rsidRDefault="00432BF1">
            <w:pPr>
              <w:spacing w:after="0" w:line="259" w:lineRule="auto"/>
              <w:ind w:left="1538" w:firstLine="0"/>
              <w:jc w:val="center"/>
            </w:pPr>
            <w:r>
              <w:t xml:space="preserve">Frank Böllhoff </w:t>
            </w:r>
          </w:p>
        </w:tc>
        <w:tc>
          <w:tcPr>
            <w:tcW w:w="4874" w:type="dxa"/>
            <w:tcBorders>
              <w:top w:val="nil"/>
              <w:left w:val="nil"/>
              <w:bottom w:val="nil"/>
              <w:right w:val="nil"/>
            </w:tcBorders>
          </w:tcPr>
          <w:p w14:paraId="70F602D6" w14:textId="77777777" w:rsidR="00AE3BF0" w:rsidRDefault="00432BF1">
            <w:pPr>
              <w:spacing w:after="0" w:line="259" w:lineRule="auto"/>
              <w:ind w:left="698" w:firstLine="0"/>
              <w:jc w:val="left"/>
            </w:pPr>
            <w:r>
              <w:t xml:space="preserve">Andreas Butgereit </w:t>
            </w:r>
          </w:p>
        </w:tc>
      </w:tr>
      <w:tr w:rsidR="00AE3BF0" w14:paraId="41A054CB" w14:textId="77777777">
        <w:trPr>
          <w:trHeight w:val="312"/>
        </w:trPr>
        <w:tc>
          <w:tcPr>
            <w:tcW w:w="5146" w:type="dxa"/>
            <w:tcBorders>
              <w:top w:val="nil"/>
              <w:left w:val="nil"/>
              <w:bottom w:val="nil"/>
              <w:right w:val="nil"/>
            </w:tcBorders>
          </w:tcPr>
          <w:p w14:paraId="765F3B32" w14:textId="77777777" w:rsidR="00AE3BF0" w:rsidRDefault="00432BF1">
            <w:pPr>
              <w:spacing w:after="0" w:line="259" w:lineRule="auto"/>
              <w:ind w:left="2554" w:firstLine="0"/>
              <w:jc w:val="left"/>
            </w:pPr>
            <w:r>
              <w:t>1. Vorsitzender</w:t>
            </w:r>
            <w:r>
              <w:t xml:space="preserve"> </w:t>
            </w:r>
          </w:p>
        </w:tc>
        <w:tc>
          <w:tcPr>
            <w:tcW w:w="4874" w:type="dxa"/>
            <w:tcBorders>
              <w:top w:val="nil"/>
              <w:left w:val="nil"/>
              <w:bottom w:val="nil"/>
              <w:right w:val="nil"/>
            </w:tcBorders>
          </w:tcPr>
          <w:p w14:paraId="3E6EF456" w14:textId="77777777" w:rsidR="00AE3BF0" w:rsidRDefault="00432BF1">
            <w:pPr>
              <w:spacing w:after="0" w:line="259" w:lineRule="auto"/>
              <w:ind w:left="792" w:firstLine="0"/>
              <w:jc w:val="left"/>
            </w:pPr>
            <w:r>
              <w:t>1. Vorsitzender</w:t>
            </w:r>
            <w:r>
              <w:t xml:space="preserve"> </w:t>
            </w:r>
          </w:p>
        </w:tc>
      </w:tr>
      <w:tr w:rsidR="00AE3BF0" w14:paraId="21690B54" w14:textId="77777777">
        <w:trPr>
          <w:trHeight w:val="838"/>
        </w:trPr>
        <w:tc>
          <w:tcPr>
            <w:tcW w:w="5146" w:type="dxa"/>
            <w:tcBorders>
              <w:top w:val="nil"/>
              <w:left w:val="nil"/>
              <w:bottom w:val="nil"/>
              <w:right w:val="nil"/>
            </w:tcBorders>
          </w:tcPr>
          <w:p w14:paraId="3EE1C983" w14:textId="77777777" w:rsidR="00AE3BF0" w:rsidRDefault="00432BF1">
            <w:pPr>
              <w:spacing w:after="0" w:line="239" w:lineRule="auto"/>
              <w:ind w:left="1433" w:firstLine="0"/>
              <w:jc w:val="center"/>
            </w:pPr>
            <w:r>
              <w:t>Handballkreis Wuppertal-  Niederberg e.V.</w:t>
            </w:r>
            <w:r>
              <w:t xml:space="preserve"> </w:t>
            </w:r>
          </w:p>
          <w:p w14:paraId="76FC714A" w14:textId="77777777" w:rsidR="00AE3BF0" w:rsidRDefault="00432BF1">
            <w:pPr>
              <w:spacing w:after="0" w:line="259" w:lineRule="auto"/>
              <w:ind w:left="0" w:firstLine="0"/>
              <w:jc w:val="left"/>
            </w:pPr>
            <w:r>
              <w:rPr>
                <w:sz w:val="20"/>
              </w:rPr>
              <w:t xml:space="preserve"> </w:t>
            </w:r>
          </w:p>
        </w:tc>
        <w:tc>
          <w:tcPr>
            <w:tcW w:w="4874" w:type="dxa"/>
            <w:tcBorders>
              <w:top w:val="nil"/>
              <w:left w:val="nil"/>
              <w:bottom w:val="nil"/>
              <w:right w:val="nil"/>
            </w:tcBorders>
          </w:tcPr>
          <w:p w14:paraId="4D9327C2" w14:textId="77777777" w:rsidR="00AE3BF0" w:rsidRDefault="00432BF1">
            <w:pPr>
              <w:spacing w:after="0" w:line="259" w:lineRule="auto"/>
              <w:ind w:left="223" w:firstLine="0"/>
              <w:jc w:val="left"/>
            </w:pPr>
            <w:r>
              <w:t>Handball-Kreis Essen e.V.</w:t>
            </w:r>
            <w:r>
              <w:t xml:space="preserve"> </w:t>
            </w:r>
          </w:p>
        </w:tc>
      </w:tr>
      <w:tr w:rsidR="00AE3BF0" w14:paraId="0B82D7BE" w14:textId="77777777">
        <w:trPr>
          <w:trHeight w:val="355"/>
        </w:trPr>
        <w:tc>
          <w:tcPr>
            <w:tcW w:w="5146" w:type="dxa"/>
            <w:tcBorders>
              <w:top w:val="nil"/>
              <w:left w:val="nil"/>
              <w:bottom w:val="nil"/>
              <w:right w:val="nil"/>
            </w:tcBorders>
          </w:tcPr>
          <w:p w14:paraId="55E464CA" w14:textId="77777777" w:rsidR="00AE3BF0" w:rsidRDefault="00432BF1">
            <w:pPr>
              <w:tabs>
                <w:tab w:val="center" w:pos="3735"/>
              </w:tabs>
              <w:spacing w:after="0" w:line="259" w:lineRule="auto"/>
              <w:ind w:left="0" w:firstLine="0"/>
              <w:jc w:val="left"/>
            </w:pPr>
            <w:r>
              <w:t>Sabine Schirrmacher</w:t>
            </w:r>
            <w:r>
              <w:rPr>
                <w:sz w:val="20"/>
              </w:rPr>
              <w:t xml:space="preserve"> </w:t>
            </w:r>
            <w:r>
              <w:rPr>
                <w:sz w:val="20"/>
              </w:rPr>
              <w:tab/>
            </w:r>
            <w:r>
              <w:t>Volker Wichmann</w:t>
            </w:r>
            <w:r>
              <w:rPr>
                <w:sz w:val="20"/>
              </w:rPr>
              <w:t xml:space="preserve"> </w:t>
            </w:r>
          </w:p>
        </w:tc>
        <w:tc>
          <w:tcPr>
            <w:tcW w:w="4874" w:type="dxa"/>
            <w:tcBorders>
              <w:top w:val="nil"/>
              <w:left w:val="nil"/>
              <w:bottom w:val="nil"/>
              <w:right w:val="nil"/>
            </w:tcBorders>
          </w:tcPr>
          <w:p w14:paraId="35FB79F7" w14:textId="77777777" w:rsidR="00AE3BF0" w:rsidRDefault="00432BF1">
            <w:pPr>
              <w:tabs>
                <w:tab w:val="center" w:pos="1132"/>
                <w:tab w:val="center" w:pos="3676"/>
              </w:tabs>
              <w:spacing w:after="0" w:line="259" w:lineRule="auto"/>
              <w:ind w:left="0" w:firstLine="0"/>
              <w:jc w:val="left"/>
            </w:pPr>
            <w:r>
              <w:rPr>
                <w:rFonts w:ascii="Calibri" w:eastAsia="Calibri" w:hAnsi="Calibri" w:cs="Calibri"/>
              </w:rPr>
              <w:tab/>
            </w:r>
            <w:r>
              <w:t>Stefan Hox</w:t>
            </w:r>
            <w:r>
              <w:rPr>
                <w:sz w:val="20"/>
              </w:rPr>
              <w:t xml:space="preserve"> </w:t>
            </w:r>
            <w:r>
              <w:rPr>
                <w:sz w:val="20"/>
              </w:rPr>
              <w:tab/>
            </w:r>
            <w:r>
              <w:t>Martin Herter</w:t>
            </w:r>
            <w:r>
              <w:rPr>
                <w:sz w:val="20"/>
              </w:rPr>
              <w:t xml:space="preserve"> </w:t>
            </w:r>
          </w:p>
        </w:tc>
      </w:tr>
      <w:tr w:rsidR="00AE3BF0" w14:paraId="3D75025B" w14:textId="77777777">
        <w:trPr>
          <w:trHeight w:val="566"/>
        </w:trPr>
        <w:tc>
          <w:tcPr>
            <w:tcW w:w="5146" w:type="dxa"/>
            <w:tcBorders>
              <w:top w:val="nil"/>
              <w:left w:val="nil"/>
              <w:bottom w:val="nil"/>
              <w:right w:val="nil"/>
            </w:tcBorders>
          </w:tcPr>
          <w:p w14:paraId="359B53CA" w14:textId="77777777" w:rsidR="00AE3BF0" w:rsidRDefault="00432BF1">
            <w:pPr>
              <w:spacing w:after="0" w:line="259" w:lineRule="auto"/>
              <w:ind w:left="329" w:hanging="233"/>
            </w:pPr>
            <w:r>
              <w:t>Staffelleiterin Frauen Staffelleiter Männer Regionsoberliga</w:t>
            </w:r>
            <w:r>
              <w:rPr>
                <w:sz w:val="20"/>
              </w:rPr>
              <w:t xml:space="preserve"> </w:t>
            </w:r>
            <w:r>
              <w:t>Regionsoberliga</w:t>
            </w:r>
            <w:r>
              <w:rPr>
                <w:sz w:val="20"/>
              </w:rPr>
              <w:t xml:space="preserve"> </w:t>
            </w:r>
          </w:p>
        </w:tc>
        <w:tc>
          <w:tcPr>
            <w:tcW w:w="4874" w:type="dxa"/>
            <w:tcBorders>
              <w:top w:val="nil"/>
              <w:left w:val="nil"/>
              <w:bottom w:val="nil"/>
              <w:right w:val="nil"/>
            </w:tcBorders>
          </w:tcPr>
          <w:p w14:paraId="22EA35F7" w14:textId="77777777" w:rsidR="00AE3BF0" w:rsidRDefault="00432BF1">
            <w:pPr>
              <w:tabs>
                <w:tab w:val="right" w:pos="4874"/>
              </w:tabs>
              <w:spacing w:after="0" w:line="259" w:lineRule="auto"/>
              <w:ind w:left="0" w:firstLine="0"/>
              <w:jc w:val="left"/>
            </w:pPr>
            <w:r>
              <w:t xml:space="preserve">Staffelleiter Männer </w:t>
            </w:r>
            <w:r>
              <w:tab/>
              <w:t xml:space="preserve">Staffelleiter Männer </w:t>
            </w:r>
          </w:p>
          <w:p w14:paraId="0E250672" w14:textId="77777777" w:rsidR="00AE3BF0" w:rsidRDefault="00432BF1">
            <w:pPr>
              <w:tabs>
                <w:tab w:val="center" w:pos="1132"/>
                <w:tab w:val="center" w:pos="3678"/>
              </w:tabs>
              <w:spacing w:after="0" w:line="259" w:lineRule="auto"/>
              <w:ind w:left="0" w:firstLine="0"/>
              <w:jc w:val="left"/>
            </w:pPr>
            <w:r>
              <w:rPr>
                <w:rFonts w:ascii="Calibri" w:eastAsia="Calibri" w:hAnsi="Calibri" w:cs="Calibri"/>
              </w:rPr>
              <w:tab/>
            </w:r>
            <w:r>
              <w:t>Regionsliga</w:t>
            </w:r>
            <w:r>
              <w:rPr>
                <w:sz w:val="20"/>
              </w:rPr>
              <w:t xml:space="preserve"> </w:t>
            </w:r>
            <w:r>
              <w:rPr>
                <w:sz w:val="20"/>
              </w:rPr>
              <w:tab/>
            </w:r>
            <w:r>
              <w:t>Regionsklasse</w:t>
            </w:r>
            <w:r>
              <w:rPr>
                <w:sz w:val="20"/>
              </w:rPr>
              <w:t xml:space="preserve"> </w:t>
            </w:r>
          </w:p>
        </w:tc>
      </w:tr>
      <w:tr w:rsidR="00AE3BF0" w14:paraId="6E4FAD0F" w14:textId="77777777">
        <w:trPr>
          <w:trHeight w:val="1026"/>
        </w:trPr>
        <w:tc>
          <w:tcPr>
            <w:tcW w:w="5146" w:type="dxa"/>
            <w:tcBorders>
              <w:top w:val="nil"/>
              <w:left w:val="nil"/>
              <w:bottom w:val="nil"/>
              <w:right w:val="nil"/>
            </w:tcBorders>
          </w:tcPr>
          <w:p w14:paraId="4CE826B6" w14:textId="77777777" w:rsidR="00AE3BF0" w:rsidRDefault="00432BF1">
            <w:pPr>
              <w:tabs>
                <w:tab w:val="center" w:pos="3736"/>
              </w:tabs>
              <w:spacing w:after="0" w:line="259" w:lineRule="auto"/>
              <w:ind w:left="0" w:firstLine="0"/>
              <w:jc w:val="left"/>
            </w:pPr>
            <w:r>
              <w:t xml:space="preserve">Handball-Kreis Essen </w:t>
            </w:r>
            <w:r>
              <w:tab/>
              <w:t>Handballkreis Wup-</w:t>
            </w:r>
          </w:p>
          <w:p w14:paraId="0122032A" w14:textId="77777777" w:rsidR="00AE3BF0" w:rsidRDefault="00432BF1">
            <w:pPr>
              <w:tabs>
                <w:tab w:val="center" w:pos="1192"/>
                <w:tab w:val="center" w:pos="3736"/>
              </w:tabs>
              <w:spacing w:after="0" w:line="259" w:lineRule="auto"/>
              <w:ind w:left="0" w:firstLine="0"/>
              <w:jc w:val="left"/>
            </w:pPr>
            <w:r>
              <w:rPr>
                <w:rFonts w:ascii="Calibri" w:eastAsia="Calibri" w:hAnsi="Calibri" w:cs="Calibri"/>
              </w:rPr>
              <w:tab/>
            </w:r>
            <w:r>
              <w:t>e.V.</w:t>
            </w:r>
            <w:r>
              <w:rPr>
                <w:sz w:val="20"/>
              </w:rPr>
              <w:t xml:space="preserve"> </w:t>
            </w:r>
            <w:r>
              <w:rPr>
                <w:sz w:val="20"/>
              </w:rPr>
              <w:tab/>
            </w:r>
            <w:r>
              <w:t>pertal-Niederberg e.V.</w:t>
            </w:r>
            <w:r>
              <w:rPr>
                <w:sz w:val="20"/>
              </w:rPr>
              <w:t xml:space="preserve"> </w:t>
            </w:r>
          </w:p>
          <w:p w14:paraId="10E01D14" w14:textId="77777777" w:rsidR="00AE3BF0" w:rsidRDefault="00432BF1">
            <w:pPr>
              <w:spacing w:after="0" w:line="259" w:lineRule="auto"/>
              <w:ind w:left="0" w:firstLine="0"/>
              <w:jc w:val="left"/>
            </w:pPr>
            <w:r>
              <w:rPr>
                <w:sz w:val="20"/>
              </w:rPr>
              <w:t xml:space="preserve"> </w:t>
            </w:r>
          </w:p>
          <w:p w14:paraId="00C8524D" w14:textId="77777777" w:rsidR="00AE3BF0" w:rsidRDefault="00432BF1">
            <w:pPr>
              <w:spacing w:after="0" w:line="259" w:lineRule="auto"/>
              <w:ind w:left="0" w:firstLine="0"/>
              <w:jc w:val="left"/>
            </w:pPr>
            <w:r>
              <w:rPr>
                <w:sz w:val="20"/>
              </w:rPr>
              <w:t xml:space="preserve"> </w:t>
            </w:r>
          </w:p>
        </w:tc>
        <w:tc>
          <w:tcPr>
            <w:tcW w:w="4874" w:type="dxa"/>
            <w:tcBorders>
              <w:top w:val="nil"/>
              <w:left w:val="nil"/>
              <w:bottom w:val="nil"/>
              <w:right w:val="nil"/>
            </w:tcBorders>
          </w:tcPr>
          <w:p w14:paraId="2009FE46" w14:textId="77777777" w:rsidR="00AE3BF0" w:rsidRDefault="00432BF1">
            <w:pPr>
              <w:tabs>
                <w:tab w:val="right" w:pos="4874"/>
              </w:tabs>
              <w:spacing w:after="0" w:line="259" w:lineRule="auto"/>
              <w:ind w:left="0" w:firstLine="0"/>
              <w:jc w:val="left"/>
            </w:pPr>
            <w:r>
              <w:t xml:space="preserve">Handball-Kreis Essen </w:t>
            </w:r>
            <w:r>
              <w:tab/>
              <w:t>Handballkreis Wup-</w:t>
            </w:r>
          </w:p>
          <w:p w14:paraId="3A6C784B" w14:textId="77777777" w:rsidR="00AE3BF0" w:rsidRDefault="00432BF1">
            <w:pPr>
              <w:tabs>
                <w:tab w:val="center" w:pos="1132"/>
                <w:tab w:val="right" w:pos="4874"/>
              </w:tabs>
              <w:spacing w:after="0" w:line="259" w:lineRule="auto"/>
              <w:ind w:left="0" w:firstLine="0"/>
              <w:jc w:val="left"/>
            </w:pPr>
            <w:r>
              <w:rPr>
                <w:rFonts w:ascii="Calibri" w:eastAsia="Calibri" w:hAnsi="Calibri" w:cs="Calibri"/>
              </w:rPr>
              <w:tab/>
            </w:r>
            <w:r>
              <w:t>e.V.</w:t>
            </w:r>
            <w:r>
              <w:rPr>
                <w:sz w:val="20"/>
              </w:rPr>
              <w:t xml:space="preserve"> </w:t>
            </w:r>
            <w:r>
              <w:rPr>
                <w:sz w:val="20"/>
              </w:rPr>
              <w:tab/>
            </w:r>
            <w:r>
              <w:t>pertal-Niederberg e.V.</w:t>
            </w:r>
            <w:r>
              <w:rPr>
                <w:sz w:val="20"/>
              </w:rPr>
              <w:t xml:space="preserve"> </w:t>
            </w:r>
          </w:p>
        </w:tc>
      </w:tr>
      <w:tr w:rsidR="00AE3BF0" w14:paraId="3C9D416E" w14:textId="77777777">
        <w:trPr>
          <w:trHeight w:val="312"/>
        </w:trPr>
        <w:tc>
          <w:tcPr>
            <w:tcW w:w="5146" w:type="dxa"/>
            <w:tcBorders>
              <w:top w:val="nil"/>
              <w:left w:val="nil"/>
              <w:bottom w:val="nil"/>
              <w:right w:val="nil"/>
            </w:tcBorders>
          </w:tcPr>
          <w:p w14:paraId="01AF1429" w14:textId="77777777" w:rsidR="00AE3BF0" w:rsidRDefault="00432BF1">
            <w:pPr>
              <w:spacing w:after="0" w:line="259" w:lineRule="auto"/>
              <w:ind w:left="2666" w:firstLine="0"/>
              <w:jc w:val="left"/>
            </w:pPr>
            <w:r>
              <w:t xml:space="preserve">Heinz-Peter Wenz </w:t>
            </w:r>
          </w:p>
        </w:tc>
        <w:tc>
          <w:tcPr>
            <w:tcW w:w="4874" w:type="dxa"/>
            <w:tcBorders>
              <w:top w:val="nil"/>
              <w:left w:val="nil"/>
              <w:bottom w:val="nil"/>
              <w:right w:val="nil"/>
            </w:tcBorders>
          </w:tcPr>
          <w:p w14:paraId="34A5182D" w14:textId="77777777" w:rsidR="00AE3BF0" w:rsidRDefault="00432BF1">
            <w:pPr>
              <w:spacing w:after="0" w:line="259" w:lineRule="auto"/>
              <w:ind w:left="799" w:firstLine="0"/>
              <w:jc w:val="left"/>
            </w:pPr>
            <w:r>
              <w:t xml:space="preserve">Markus Wölke </w:t>
            </w:r>
          </w:p>
        </w:tc>
      </w:tr>
      <w:tr w:rsidR="00AE3BF0" w14:paraId="782C9119" w14:textId="77777777">
        <w:trPr>
          <w:trHeight w:val="311"/>
        </w:trPr>
        <w:tc>
          <w:tcPr>
            <w:tcW w:w="5146" w:type="dxa"/>
            <w:tcBorders>
              <w:top w:val="nil"/>
              <w:left w:val="nil"/>
              <w:bottom w:val="nil"/>
              <w:right w:val="nil"/>
            </w:tcBorders>
          </w:tcPr>
          <w:p w14:paraId="77E3E396" w14:textId="77777777" w:rsidR="00AE3BF0" w:rsidRDefault="00432BF1">
            <w:pPr>
              <w:spacing w:after="0" w:line="259" w:lineRule="auto"/>
              <w:ind w:left="0" w:right="485" w:firstLine="0"/>
              <w:jc w:val="right"/>
            </w:pPr>
            <w:r>
              <w:t>Schiedsrichterwesen</w:t>
            </w:r>
            <w:r>
              <w:t xml:space="preserve"> </w:t>
            </w:r>
          </w:p>
        </w:tc>
        <w:tc>
          <w:tcPr>
            <w:tcW w:w="4874" w:type="dxa"/>
            <w:tcBorders>
              <w:top w:val="nil"/>
              <w:left w:val="nil"/>
              <w:bottom w:val="nil"/>
              <w:right w:val="nil"/>
            </w:tcBorders>
          </w:tcPr>
          <w:p w14:paraId="7C9EEE65" w14:textId="77777777" w:rsidR="00AE3BF0" w:rsidRDefault="00432BF1">
            <w:pPr>
              <w:spacing w:after="0" w:line="259" w:lineRule="auto"/>
              <w:ind w:left="396" w:firstLine="0"/>
              <w:jc w:val="left"/>
            </w:pPr>
            <w:r>
              <w:t>Schiedsrichterwesen</w:t>
            </w:r>
            <w:r>
              <w:t xml:space="preserve"> </w:t>
            </w:r>
          </w:p>
        </w:tc>
      </w:tr>
      <w:tr w:rsidR="00AE3BF0" w14:paraId="5E86D4BF" w14:textId="77777777">
        <w:trPr>
          <w:trHeight w:val="514"/>
        </w:trPr>
        <w:tc>
          <w:tcPr>
            <w:tcW w:w="5146" w:type="dxa"/>
            <w:tcBorders>
              <w:top w:val="nil"/>
              <w:left w:val="nil"/>
              <w:bottom w:val="nil"/>
              <w:right w:val="nil"/>
            </w:tcBorders>
          </w:tcPr>
          <w:p w14:paraId="60C76863" w14:textId="77777777" w:rsidR="00AE3BF0" w:rsidRDefault="00432BF1">
            <w:pPr>
              <w:spacing w:after="0" w:line="259" w:lineRule="auto"/>
              <w:ind w:left="1649" w:firstLine="0"/>
              <w:jc w:val="center"/>
            </w:pPr>
            <w:r>
              <w:t>Handballkreis Wuppertal-  Niederberg e.V.</w:t>
            </w:r>
            <w:r>
              <w:t xml:space="preserve"> </w:t>
            </w:r>
          </w:p>
        </w:tc>
        <w:tc>
          <w:tcPr>
            <w:tcW w:w="4874" w:type="dxa"/>
            <w:tcBorders>
              <w:top w:val="nil"/>
              <w:left w:val="nil"/>
              <w:bottom w:val="nil"/>
              <w:right w:val="nil"/>
            </w:tcBorders>
          </w:tcPr>
          <w:p w14:paraId="5CFC84FD" w14:textId="77777777" w:rsidR="00AE3BF0" w:rsidRDefault="00432BF1">
            <w:pPr>
              <w:spacing w:after="0" w:line="259" w:lineRule="auto"/>
              <w:ind w:left="139" w:firstLine="0"/>
              <w:jc w:val="left"/>
            </w:pPr>
            <w:r>
              <w:t>Handball-Kreis Essen e.V.</w:t>
            </w:r>
            <w:r>
              <w:t xml:space="preserve"> </w:t>
            </w:r>
          </w:p>
        </w:tc>
      </w:tr>
    </w:tbl>
    <w:p w14:paraId="759C805F" w14:textId="77777777" w:rsidR="00AE3BF0" w:rsidRDefault="00432BF1">
      <w:pPr>
        <w:spacing w:after="0" w:line="259" w:lineRule="auto"/>
        <w:ind w:left="0" w:firstLine="0"/>
        <w:jc w:val="left"/>
      </w:pPr>
      <w:r>
        <w:rPr>
          <w:sz w:val="20"/>
        </w:rPr>
        <w:t xml:space="preserve"> </w:t>
      </w:r>
    </w:p>
    <w:p w14:paraId="0FF5A650" w14:textId="77777777" w:rsidR="00AE3BF0" w:rsidRDefault="00AE3BF0">
      <w:pPr>
        <w:sectPr w:rsidR="00AE3BF0">
          <w:footerReference w:type="even" r:id="rId12"/>
          <w:footerReference w:type="default" r:id="rId13"/>
          <w:footerReference w:type="first" r:id="rId14"/>
          <w:pgSz w:w="11906" w:h="16838"/>
          <w:pgMar w:top="1082" w:right="954" w:bottom="1076" w:left="878" w:header="720" w:footer="534" w:gutter="0"/>
          <w:cols w:space="720"/>
        </w:sectPr>
      </w:pPr>
    </w:p>
    <w:p w14:paraId="5DFA10D2" w14:textId="77777777" w:rsidR="00AE3BF0" w:rsidRDefault="00432BF1">
      <w:pPr>
        <w:pStyle w:val="berschrift1"/>
        <w:spacing w:after="109"/>
        <w:ind w:left="518" w:hanging="420"/>
      </w:pPr>
      <w:bookmarkStart w:id="21" w:name="_Toc18180"/>
      <w:r>
        <w:lastRenderedPageBreak/>
        <w:t xml:space="preserve">Anschriften </w:t>
      </w:r>
      <w:bookmarkEnd w:id="21"/>
    </w:p>
    <w:p w14:paraId="5D64263F" w14:textId="77777777" w:rsidR="00AE3BF0" w:rsidRDefault="00432BF1">
      <w:pPr>
        <w:numPr>
          <w:ilvl w:val="0"/>
          <w:numId w:val="18"/>
        </w:numPr>
        <w:spacing w:after="34" w:line="259" w:lineRule="auto"/>
        <w:ind w:right="1867" w:hanging="358"/>
        <w:jc w:val="left"/>
      </w:pPr>
      <w:r>
        <w:t>Staffelleiterin Frauen Regionsoberliga</w:t>
      </w:r>
      <w:r>
        <w:rPr>
          <w:sz w:val="24"/>
        </w:rPr>
        <w:t xml:space="preserve"> </w:t>
      </w:r>
    </w:p>
    <w:p w14:paraId="661C368C" w14:textId="77777777" w:rsidR="00AE3BF0" w:rsidRDefault="00432BF1">
      <w:pPr>
        <w:spacing w:after="42"/>
        <w:ind w:left="977" w:right="5983"/>
      </w:pPr>
      <w:r>
        <w:t xml:space="preserve">Sabine Schirrmacher Hochfeldstr. 164, 45307 Essen  geschaeftsfuehrer@hkessen.de  </w:t>
      </w:r>
    </w:p>
    <w:p w14:paraId="636575C5" w14:textId="77777777" w:rsidR="00AE3BF0" w:rsidRDefault="00432BF1">
      <w:pPr>
        <w:spacing w:after="46"/>
        <w:ind w:left="982"/>
      </w:pPr>
      <w:r>
        <w:t xml:space="preserve">Mobil 0178 / 6833568 </w:t>
      </w:r>
    </w:p>
    <w:p w14:paraId="4663E966" w14:textId="77777777" w:rsidR="00AE3BF0" w:rsidRDefault="00432BF1">
      <w:pPr>
        <w:spacing w:after="0" w:line="259" w:lineRule="auto"/>
        <w:ind w:left="972" w:firstLine="0"/>
        <w:jc w:val="left"/>
      </w:pPr>
      <w:r>
        <w:t xml:space="preserve"> </w:t>
      </w:r>
    </w:p>
    <w:p w14:paraId="01FDB7F0" w14:textId="77777777" w:rsidR="00AE3BF0" w:rsidRDefault="00432BF1">
      <w:pPr>
        <w:numPr>
          <w:ilvl w:val="0"/>
          <w:numId w:val="18"/>
        </w:numPr>
        <w:spacing w:after="34" w:line="259" w:lineRule="auto"/>
        <w:ind w:right="1867" w:hanging="358"/>
        <w:jc w:val="left"/>
      </w:pPr>
      <w:r>
        <w:t xml:space="preserve">Staffelleiter Männer Regionsoberliga </w:t>
      </w:r>
    </w:p>
    <w:p w14:paraId="7D862968" w14:textId="77777777" w:rsidR="00AE3BF0" w:rsidRDefault="00432BF1">
      <w:pPr>
        <w:spacing w:after="48"/>
        <w:ind w:left="982"/>
      </w:pPr>
      <w:r>
        <w:t xml:space="preserve">Volker Wichmann </w:t>
      </w:r>
    </w:p>
    <w:p w14:paraId="1EEF75F8" w14:textId="77777777" w:rsidR="00AE3BF0" w:rsidRDefault="00432BF1">
      <w:pPr>
        <w:spacing w:after="43"/>
        <w:ind w:left="982" w:right="2401"/>
      </w:pPr>
      <w:r>
        <w:t xml:space="preserve">Sudberger Straße 25, 42349 Wuppertal fliegendervolker@gmail.com </w:t>
      </w:r>
    </w:p>
    <w:p w14:paraId="638D66F6" w14:textId="77777777" w:rsidR="00AE3BF0" w:rsidRDefault="00432BF1">
      <w:pPr>
        <w:spacing w:after="46"/>
        <w:ind w:left="982"/>
      </w:pPr>
      <w:r>
        <w:t xml:space="preserve">Mobil: 0172 / 2019327 </w:t>
      </w:r>
    </w:p>
    <w:p w14:paraId="42B3CA3A" w14:textId="77777777" w:rsidR="00AE3BF0" w:rsidRDefault="00432BF1">
      <w:pPr>
        <w:spacing w:after="0" w:line="259" w:lineRule="auto"/>
        <w:ind w:left="972" w:firstLine="0"/>
        <w:jc w:val="left"/>
      </w:pPr>
      <w:r>
        <w:t xml:space="preserve"> </w:t>
      </w:r>
    </w:p>
    <w:p w14:paraId="0661EB44" w14:textId="77777777" w:rsidR="00AE3BF0" w:rsidRDefault="00432BF1">
      <w:pPr>
        <w:numPr>
          <w:ilvl w:val="0"/>
          <w:numId w:val="18"/>
        </w:numPr>
        <w:spacing w:after="34" w:line="259" w:lineRule="auto"/>
        <w:ind w:right="1867" w:hanging="358"/>
        <w:jc w:val="left"/>
      </w:pPr>
      <w:r>
        <w:t xml:space="preserve">Staffelleiter Männer Regionsliga </w:t>
      </w:r>
    </w:p>
    <w:p w14:paraId="758B3B29" w14:textId="77777777" w:rsidR="00AE3BF0" w:rsidRDefault="00432BF1">
      <w:pPr>
        <w:spacing w:after="48"/>
        <w:ind w:left="982"/>
      </w:pPr>
      <w:r>
        <w:t xml:space="preserve">Stefan Hox </w:t>
      </w:r>
    </w:p>
    <w:p w14:paraId="79697B38" w14:textId="77777777" w:rsidR="00AE3BF0" w:rsidRDefault="00432BF1">
      <w:pPr>
        <w:spacing w:after="41"/>
        <w:ind w:left="982" w:right="3623"/>
      </w:pPr>
      <w:r>
        <w:t xml:space="preserve">Riemannstraße 21, 45143 Essen nuadmin@hkessen.de </w:t>
      </w:r>
    </w:p>
    <w:p w14:paraId="5EA8FFC3" w14:textId="77777777" w:rsidR="00AE3BF0" w:rsidRDefault="00432BF1">
      <w:pPr>
        <w:spacing w:after="48"/>
        <w:ind w:left="982"/>
      </w:pPr>
      <w:r>
        <w:t xml:space="preserve">Mobil: 0173 / 6742747 </w:t>
      </w:r>
    </w:p>
    <w:p w14:paraId="1468D5C0" w14:textId="77777777" w:rsidR="00AE3BF0" w:rsidRDefault="00432BF1">
      <w:pPr>
        <w:spacing w:after="0" w:line="259" w:lineRule="auto"/>
        <w:ind w:left="972" w:firstLine="0"/>
        <w:jc w:val="left"/>
      </w:pPr>
      <w:r>
        <w:t xml:space="preserve"> </w:t>
      </w:r>
    </w:p>
    <w:p w14:paraId="14DCEE89" w14:textId="77777777" w:rsidR="00AE3BF0" w:rsidRDefault="00432BF1">
      <w:pPr>
        <w:numPr>
          <w:ilvl w:val="0"/>
          <w:numId w:val="18"/>
        </w:numPr>
        <w:spacing w:after="34" w:line="259" w:lineRule="auto"/>
        <w:ind w:right="1867" w:hanging="358"/>
        <w:jc w:val="left"/>
      </w:pPr>
      <w:r>
        <w:t xml:space="preserve">Staffelleiter Männer Regionsklasse </w:t>
      </w:r>
    </w:p>
    <w:p w14:paraId="7AB7B1B1" w14:textId="77777777" w:rsidR="00AE3BF0" w:rsidRDefault="00432BF1">
      <w:pPr>
        <w:spacing w:after="46"/>
        <w:ind w:left="982"/>
      </w:pPr>
      <w:r>
        <w:t xml:space="preserve">Martin Herter </w:t>
      </w:r>
    </w:p>
    <w:p w14:paraId="7428CEC8" w14:textId="77777777" w:rsidR="00AE3BF0" w:rsidRDefault="00432BF1">
      <w:pPr>
        <w:spacing w:after="43"/>
        <w:ind w:left="982" w:right="2854"/>
      </w:pPr>
      <w:r>
        <w:t xml:space="preserve">Neviandtstr. 20, 42117 Wuppertal  vorstand_finanzen@hkwn.de </w:t>
      </w:r>
    </w:p>
    <w:p w14:paraId="5C91B5AE" w14:textId="77777777" w:rsidR="00AE3BF0" w:rsidRDefault="00432BF1">
      <w:pPr>
        <w:spacing w:after="46"/>
        <w:ind w:left="982"/>
      </w:pPr>
      <w:r>
        <w:t xml:space="preserve">Mobil: 0151 / 22001234 </w:t>
      </w:r>
    </w:p>
    <w:p w14:paraId="5CF3CB1F" w14:textId="77777777" w:rsidR="00AE3BF0" w:rsidRDefault="00432BF1">
      <w:pPr>
        <w:spacing w:after="0" w:line="259" w:lineRule="auto"/>
        <w:ind w:left="972" w:firstLine="0"/>
        <w:jc w:val="left"/>
      </w:pPr>
      <w:r>
        <w:t xml:space="preserve"> </w:t>
      </w:r>
    </w:p>
    <w:p w14:paraId="0FC44838" w14:textId="77777777" w:rsidR="00AE3BF0" w:rsidRDefault="00432BF1">
      <w:pPr>
        <w:numPr>
          <w:ilvl w:val="0"/>
          <w:numId w:val="18"/>
        </w:numPr>
        <w:spacing w:after="34" w:line="259" w:lineRule="auto"/>
        <w:ind w:right="1867" w:hanging="358"/>
        <w:jc w:val="left"/>
      </w:pPr>
      <w:r>
        <w:t xml:space="preserve">Verantwortlicher SR-Wesen Handballkreis Wuppertal-Niederberg e.V. </w:t>
      </w:r>
      <w:r>
        <w:t>Heinz-Peter Wenz kreisschiedsrichterwart@hkwn.de</w:t>
      </w:r>
      <w:r>
        <w:rPr>
          <w:color w:val="000080"/>
        </w:rPr>
        <w:t xml:space="preserve">  </w:t>
      </w:r>
    </w:p>
    <w:p w14:paraId="78134BA8" w14:textId="77777777" w:rsidR="00AE3BF0" w:rsidRDefault="00432BF1">
      <w:pPr>
        <w:spacing w:after="48"/>
        <w:ind w:left="982"/>
      </w:pPr>
      <w:r>
        <w:t xml:space="preserve">Mobil: 0176 / 96615271  </w:t>
      </w:r>
    </w:p>
    <w:p w14:paraId="174A5888" w14:textId="77777777" w:rsidR="00AE3BF0" w:rsidRDefault="00432BF1">
      <w:pPr>
        <w:spacing w:after="0" w:line="259" w:lineRule="auto"/>
        <w:ind w:left="972" w:firstLine="0"/>
        <w:jc w:val="left"/>
      </w:pPr>
      <w:r>
        <w:t xml:space="preserve"> </w:t>
      </w:r>
    </w:p>
    <w:p w14:paraId="1A330D7C" w14:textId="77777777" w:rsidR="00AE3BF0" w:rsidRDefault="00432BF1">
      <w:pPr>
        <w:numPr>
          <w:ilvl w:val="0"/>
          <w:numId w:val="18"/>
        </w:numPr>
        <w:spacing w:after="2" w:line="293" w:lineRule="auto"/>
        <w:ind w:right="1867" w:hanging="358"/>
        <w:jc w:val="left"/>
      </w:pPr>
      <w:r>
        <w:t xml:space="preserve">Verantwortlicher SR-Wesen Handball-Kreis Essen e.V. </w:t>
      </w:r>
      <w:r>
        <w:t xml:space="preserve">Markus Wölke markus.woelke@online.de </w:t>
      </w:r>
    </w:p>
    <w:p w14:paraId="33990ABD" w14:textId="77777777" w:rsidR="00AE3BF0" w:rsidRDefault="00432BF1">
      <w:pPr>
        <w:spacing w:after="10"/>
        <w:ind w:left="982"/>
      </w:pPr>
      <w:r>
        <w:t xml:space="preserve">Mobil: 0157 / 70261438 </w:t>
      </w:r>
    </w:p>
    <w:p w14:paraId="113DD373" w14:textId="77777777" w:rsidR="00AE3BF0" w:rsidRDefault="00432BF1">
      <w:pPr>
        <w:spacing w:after="0" w:line="259" w:lineRule="auto"/>
        <w:ind w:left="0" w:firstLine="0"/>
        <w:jc w:val="left"/>
      </w:pPr>
      <w:r>
        <w:t xml:space="preserve"> </w:t>
      </w:r>
    </w:p>
    <w:p w14:paraId="0BE58DA4" w14:textId="77777777" w:rsidR="00AE3BF0" w:rsidRDefault="00432BF1">
      <w:pPr>
        <w:spacing w:after="0" w:line="259" w:lineRule="auto"/>
        <w:ind w:left="0" w:firstLine="0"/>
        <w:jc w:val="left"/>
      </w:pPr>
      <w:r>
        <w:t xml:space="preserve"> </w:t>
      </w:r>
    </w:p>
    <w:p w14:paraId="00777C29" w14:textId="77777777" w:rsidR="00AE3BF0" w:rsidRDefault="00432BF1">
      <w:pPr>
        <w:pStyle w:val="berschrift1"/>
        <w:ind w:left="518" w:hanging="420"/>
      </w:pPr>
      <w:bookmarkStart w:id="22" w:name="_Toc18181"/>
      <w:r>
        <w:t>Strafenkatalog und Gebührenübersicht</w:t>
      </w:r>
      <w:bookmarkEnd w:id="22"/>
    </w:p>
    <w:p w14:paraId="02E2F17D" w14:textId="77777777" w:rsidR="00AE3BF0" w:rsidRDefault="00432BF1">
      <w:pPr>
        <w:spacing w:after="502"/>
        <w:ind w:left="264"/>
      </w:pPr>
      <w:r>
        <w:t xml:space="preserve">Aus der Übersicht lässt sich kein Rechtsanspruch ableiten, insbesondere nicht auf Vollständigkeit. Maßgeblich für die Bemessung bzw. Festlegung von Geldbußen sind die Satzungen und Ordnungen des DHB, des HNR sowie diese Durchführungsbestimmungen und die der beiden Kreise. </w:t>
      </w:r>
    </w:p>
    <w:p w14:paraId="5756EB8D" w14:textId="77777777" w:rsidR="00AE3BF0" w:rsidRDefault="00432BF1">
      <w:pPr>
        <w:pStyle w:val="berschrift2"/>
        <w:spacing w:after="0"/>
        <w:ind w:left="249"/>
      </w:pPr>
      <w:r>
        <w:rPr>
          <w:u w:val="single" w:color="000000"/>
        </w:rPr>
        <w:t>Geldbußen gem. § 25 DHB RO</w:t>
      </w:r>
      <w:r>
        <w:t xml:space="preserve"> </w:t>
      </w:r>
    </w:p>
    <w:tbl>
      <w:tblPr>
        <w:tblStyle w:val="TableGrid"/>
        <w:tblW w:w="9180" w:type="dxa"/>
        <w:tblInd w:w="259" w:type="dxa"/>
        <w:tblCellMar>
          <w:top w:w="48" w:type="dxa"/>
          <w:left w:w="115" w:type="dxa"/>
          <w:bottom w:w="8" w:type="dxa"/>
          <w:right w:w="11" w:type="dxa"/>
        </w:tblCellMar>
        <w:tblLook w:val="04A0" w:firstRow="1" w:lastRow="0" w:firstColumn="1" w:lastColumn="0" w:noHBand="0" w:noVBand="1"/>
      </w:tblPr>
      <w:tblGrid>
        <w:gridCol w:w="672"/>
        <w:gridCol w:w="5813"/>
        <w:gridCol w:w="1279"/>
        <w:gridCol w:w="1416"/>
      </w:tblGrid>
      <w:tr w:rsidR="00AE3BF0" w14:paraId="10A5FD8D" w14:textId="77777777">
        <w:trPr>
          <w:trHeight w:val="518"/>
        </w:trPr>
        <w:tc>
          <w:tcPr>
            <w:tcW w:w="672" w:type="dxa"/>
            <w:tcBorders>
              <w:top w:val="single" w:sz="4" w:space="0" w:color="000000"/>
              <w:left w:val="single" w:sz="4" w:space="0" w:color="000000"/>
              <w:bottom w:val="single" w:sz="4" w:space="0" w:color="000000"/>
              <w:right w:val="single" w:sz="4" w:space="0" w:color="000000"/>
            </w:tcBorders>
            <w:vAlign w:val="bottom"/>
          </w:tcPr>
          <w:p w14:paraId="3C976CD4" w14:textId="77777777" w:rsidR="00AE3BF0" w:rsidRDefault="00432BF1">
            <w:pPr>
              <w:spacing w:after="0" w:line="259" w:lineRule="auto"/>
              <w:ind w:left="0" w:right="81" w:firstLine="0"/>
              <w:jc w:val="center"/>
            </w:pPr>
            <w:r>
              <w:t xml:space="preserve">Nr. </w:t>
            </w:r>
          </w:p>
        </w:tc>
        <w:tc>
          <w:tcPr>
            <w:tcW w:w="5813" w:type="dxa"/>
            <w:tcBorders>
              <w:top w:val="single" w:sz="4" w:space="0" w:color="000000"/>
              <w:left w:val="single" w:sz="4" w:space="0" w:color="000000"/>
              <w:bottom w:val="single" w:sz="4" w:space="0" w:color="000000"/>
              <w:right w:val="single" w:sz="4" w:space="0" w:color="000000"/>
            </w:tcBorders>
            <w:vAlign w:val="bottom"/>
          </w:tcPr>
          <w:p w14:paraId="1836E220" w14:textId="77777777" w:rsidR="00AE3BF0" w:rsidRDefault="00432BF1">
            <w:pPr>
              <w:spacing w:after="0" w:line="259" w:lineRule="auto"/>
              <w:ind w:left="2" w:firstLine="0"/>
              <w:jc w:val="left"/>
            </w:pPr>
            <w:r>
              <w:t xml:space="preserve">Tatbestand </w:t>
            </w:r>
          </w:p>
        </w:tc>
        <w:tc>
          <w:tcPr>
            <w:tcW w:w="1279" w:type="dxa"/>
            <w:tcBorders>
              <w:top w:val="single" w:sz="4" w:space="0" w:color="000000"/>
              <w:left w:val="single" w:sz="4" w:space="0" w:color="000000"/>
              <w:bottom w:val="single" w:sz="4" w:space="0" w:color="000000"/>
              <w:right w:val="single" w:sz="4" w:space="0" w:color="000000"/>
            </w:tcBorders>
            <w:vAlign w:val="bottom"/>
          </w:tcPr>
          <w:p w14:paraId="0C8DA8B0" w14:textId="77777777" w:rsidR="00AE3BF0" w:rsidRDefault="00432BF1">
            <w:pPr>
              <w:spacing w:after="0" w:line="259" w:lineRule="auto"/>
              <w:ind w:left="119" w:firstLine="0"/>
              <w:jc w:val="left"/>
            </w:pPr>
            <w:r>
              <w:t xml:space="preserve">Bußgeld </w:t>
            </w:r>
          </w:p>
        </w:tc>
        <w:tc>
          <w:tcPr>
            <w:tcW w:w="1416" w:type="dxa"/>
            <w:tcBorders>
              <w:top w:val="single" w:sz="4" w:space="0" w:color="000000"/>
              <w:left w:val="single" w:sz="4" w:space="0" w:color="000000"/>
              <w:bottom w:val="single" w:sz="4" w:space="0" w:color="000000"/>
              <w:right w:val="single" w:sz="4" w:space="0" w:color="000000"/>
            </w:tcBorders>
          </w:tcPr>
          <w:p w14:paraId="318D3138" w14:textId="77777777" w:rsidR="00AE3BF0" w:rsidRDefault="00432BF1">
            <w:pPr>
              <w:spacing w:after="0" w:line="259" w:lineRule="auto"/>
              <w:ind w:left="29" w:right="64" w:firstLine="0"/>
              <w:jc w:val="center"/>
            </w:pPr>
            <w:r>
              <w:t xml:space="preserve">Bezug DHB RO </w:t>
            </w:r>
          </w:p>
        </w:tc>
      </w:tr>
      <w:tr w:rsidR="00AE3BF0" w14:paraId="4789429E" w14:textId="77777777">
        <w:trPr>
          <w:trHeight w:val="756"/>
        </w:trPr>
        <w:tc>
          <w:tcPr>
            <w:tcW w:w="672" w:type="dxa"/>
            <w:tcBorders>
              <w:top w:val="single" w:sz="4" w:space="0" w:color="000000"/>
              <w:left w:val="single" w:sz="4" w:space="0" w:color="000000"/>
              <w:bottom w:val="single" w:sz="4" w:space="0" w:color="000000"/>
              <w:right w:val="single" w:sz="4" w:space="0" w:color="000000"/>
            </w:tcBorders>
            <w:vAlign w:val="center"/>
          </w:tcPr>
          <w:p w14:paraId="4AFCB348" w14:textId="77777777" w:rsidR="00AE3BF0" w:rsidRDefault="00432BF1">
            <w:pPr>
              <w:spacing w:after="0" w:line="259" w:lineRule="auto"/>
              <w:ind w:left="202" w:firstLine="0"/>
              <w:jc w:val="left"/>
            </w:pPr>
            <w:r>
              <w:t xml:space="preserve">1. </w:t>
            </w:r>
          </w:p>
        </w:tc>
        <w:tc>
          <w:tcPr>
            <w:tcW w:w="5813" w:type="dxa"/>
            <w:tcBorders>
              <w:top w:val="single" w:sz="4" w:space="0" w:color="000000"/>
              <w:left w:val="single" w:sz="4" w:space="0" w:color="000000"/>
              <w:bottom w:val="single" w:sz="4" w:space="0" w:color="000000"/>
              <w:right w:val="single" w:sz="4" w:space="0" w:color="000000"/>
            </w:tcBorders>
            <w:vAlign w:val="center"/>
          </w:tcPr>
          <w:p w14:paraId="5B76BFAD" w14:textId="77777777" w:rsidR="00AE3BF0" w:rsidRDefault="00432BF1">
            <w:pPr>
              <w:spacing w:after="0" w:line="259" w:lineRule="auto"/>
              <w:ind w:left="1" w:right="976" w:firstLine="0"/>
              <w:jc w:val="left"/>
            </w:pPr>
            <w:r>
              <w:t xml:space="preserve">Schuldhaftes Nichtantreten einer Mannschaft (u. a. Spielabsage) </w:t>
            </w:r>
          </w:p>
        </w:tc>
        <w:tc>
          <w:tcPr>
            <w:tcW w:w="1279" w:type="dxa"/>
            <w:tcBorders>
              <w:top w:val="single" w:sz="4" w:space="0" w:color="000000"/>
              <w:left w:val="single" w:sz="4" w:space="0" w:color="000000"/>
              <w:bottom w:val="single" w:sz="4" w:space="0" w:color="000000"/>
              <w:right w:val="single" w:sz="4" w:space="0" w:color="000000"/>
            </w:tcBorders>
            <w:vAlign w:val="center"/>
          </w:tcPr>
          <w:p w14:paraId="75A4269D" w14:textId="77777777" w:rsidR="00AE3BF0" w:rsidRDefault="00432BF1">
            <w:pPr>
              <w:spacing w:after="0" w:line="259" w:lineRule="auto"/>
              <w:ind w:left="0" w:right="40" w:firstLine="0"/>
              <w:jc w:val="center"/>
            </w:pPr>
            <w:r>
              <w:t xml:space="preserve">75,00 €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356A3BEA" w14:textId="77777777" w:rsidR="00AE3BF0" w:rsidRDefault="00432BF1">
            <w:pPr>
              <w:spacing w:after="0" w:line="259" w:lineRule="auto"/>
              <w:ind w:left="0" w:right="44" w:firstLine="0"/>
              <w:jc w:val="center"/>
            </w:pPr>
            <w:r>
              <w:t>§ 25 (1) 1</w:t>
            </w:r>
          </w:p>
        </w:tc>
      </w:tr>
      <w:tr w:rsidR="00AE3BF0" w14:paraId="626EE3CB" w14:textId="77777777">
        <w:trPr>
          <w:trHeight w:val="502"/>
        </w:trPr>
        <w:tc>
          <w:tcPr>
            <w:tcW w:w="672" w:type="dxa"/>
            <w:tcBorders>
              <w:top w:val="single" w:sz="4" w:space="0" w:color="000000"/>
              <w:left w:val="single" w:sz="4" w:space="0" w:color="000000"/>
              <w:bottom w:val="single" w:sz="4" w:space="0" w:color="000000"/>
              <w:right w:val="single" w:sz="4" w:space="0" w:color="000000"/>
            </w:tcBorders>
            <w:vAlign w:val="center"/>
          </w:tcPr>
          <w:p w14:paraId="77CD9398" w14:textId="77777777" w:rsidR="00AE3BF0" w:rsidRDefault="00432BF1">
            <w:pPr>
              <w:spacing w:after="0" w:line="259" w:lineRule="auto"/>
              <w:ind w:left="40" w:firstLine="0"/>
              <w:jc w:val="center"/>
            </w:pPr>
            <w:r>
              <w:t>2.</w:t>
            </w:r>
          </w:p>
        </w:tc>
        <w:tc>
          <w:tcPr>
            <w:tcW w:w="5813" w:type="dxa"/>
            <w:tcBorders>
              <w:top w:val="single" w:sz="4" w:space="0" w:color="000000"/>
              <w:left w:val="single" w:sz="4" w:space="0" w:color="000000"/>
              <w:bottom w:val="single" w:sz="4" w:space="0" w:color="000000"/>
              <w:right w:val="single" w:sz="4" w:space="0" w:color="000000"/>
            </w:tcBorders>
            <w:vAlign w:val="center"/>
          </w:tcPr>
          <w:p w14:paraId="24A41326" w14:textId="77777777" w:rsidR="00AE3BF0" w:rsidRDefault="00432BF1">
            <w:pPr>
              <w:spacing w:after="0" w:line="259" w:lineRule="auto"/>
              <w:ind w:left="0" w:firstLine="0"/>
              <w:jc w:val="left"/>
            </w:pPr>
            <w:r>
              <w:t>Schuldhaft verspätetes Antreten zu einem Spiel</w:t>
            </w:r>
          </w:p>
        </w:tc>
        <w:tc>
          <w:tcPr>
            <w:tcW w:w="1279" w:type="dxa"/>
            <w:tcBorders>
              <w:top w:val="single" w:sz="4" w:space="0" w:color="000000"/>
              <w:left w:val="single" w:sz="4" w:space="0" w:color="000000"/>
              <w:bottom w:val="single" w:sz="4" w:space="0" w:color="000000"/>
              <w:right w:val="single" w:sz="4" w:space="0" w:color="000000"/>
            </w:tcBorders>
            <w:vAlign w:val="center"/>
          </w:tcPr>
          <w:p w14:paraId="457F660E" w14:textId="77777777" w:rsidR="00AE3BF0" w:rsidRDefault="00432BF1">
            <w:pPr>
              <w:spacing w:after="0" w:line="259" w:lineRule="auto"/>
              <w:ind w:left="0" w:right="40" w:firstLine="0"/>
              <w:jc w:val="center"/>
            </w:pPr>
            <w:r>
              <w:t xml:space="preserve">25,00 €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437B0B57" w14:textId="77777777" w:rsidR="00AE3BF0" w:rsidRDefault="00432BF1">
            <w:pPr>
              <w:spacing w:after="0" w:line="259" w:lineRule="auto"/>
              <w:ind w:left="0" w:right="44" w:firstLine="0"/>
              <w:jc w:val="center"/>
            </w:pPr>
            <w:r>
              <w:t>§ 25 (1) 2</w:t>
            </w:r>
          </w:p>
        </w:tc>
      </w:tr>
      <w:tr w:rsidR="00AE3BF0" w14:paraId="5EFC04DC" w14:textId="77777777">
        <w:trPr>
          <w:trHeight w:val="756"/>
        </w:trPr>
        <w:tc>
          <w:tcPr>
            <w:tcW w:w="672" w:type="dxa"/>
            <w:tcBorders>
              <w:top w:val="single" w:sz="4" w:space="0" w:color="000000"/>
              <w:left w:val="single" w:sz="4" w:space="0" w:color="000000"/>
              <w:bottom w:val="single" w:sz="4" w:space="0" w:color="000000"/>
              <w:right w:val="single" w:sz="4" w:space="0" w:color="000000"/>
            </w:tcBorders>
            <w:vAlign w:val="center"/>
          </w:tcPr>
          <w:p w14:paraId="5325BEC2" w14:textId="77777777" w:rsidR="00AE3BF0" w:rsidRDefault="00432BF1">
            <w:pPr>
              <w:spacing w:after="0" w:line="259" w:lineRule="auto"/>
              <w:ind w:left="202" w:firstLine="0"/>
              <w:jc w:val="left"/>
            </w:pPr>
            <w:r>
              <w:t xml:space="preserve">4. </w:t>
            </w:r>
          </w:p>
        </w:tc>
        <w:tc>
          <w:tcPr>
            <w:tcW w:w="5813" w:type="dxa"/>
            <w:tcBorders>
              <w:top w:val="single" w:sz="4" w:space="0" w:color="000000"/>
              <w:left w:val="single" w:sz="4" w:space="0" w:color="000000"/>
              <w:bottom w:val="single" w:sz="4" w:space="0" w:color="000000"/>
              <w:right w:val="single" w:sz="4" w:space="0" w:color="000000"/>
            </w:tcBorders>
            <w:vAlign w:val="center"/>
          </w:tcPr>
          <w:p w14:paraId="6A13F469" w14:textId="77777777" w:rsidR="00AE3BF0" w:rsidRDefault="00432BF1">
            <w:pPr>
              <w:spacing w:after="0" w:line="259" w:lineRule="auto"/>
              <w:ind w:left="1" w:right="11" w:firstLine="0"/>
              <w:jc w:val="left"/>
            </w:pPr>
            <w:r>
              <w:t xml:space="preserve">Verschulden eines Spielabbruchs durch einen Verein oder eine Mannschaft </w:t>
            </w:r>
          </w:p>
        </w:tc>
        <w:tc>
          <w:tcPr>
            <w:tcW w:w="1279" w:type="dxa"/>
            <w:tcBorders>
              <w:top w:val="single" w:sz="4" w:space="0" w:color="000000"/>
              <w:left w:val="single" w:sz="4" w:space="0" w:color="000000"/>
              <w:bottom w:val="single" w:sz="4" w:space="0" w:color="000000"/>
              <w:right w:val="single" w:sz="4" w:space="0" w:color="000000"/>
            </w:tcBorders>
            <w:vAlign w:val="center"/>
          </w:tcPr>
          <w:p w14:paraId="1A945B7B" w14:textId="77777777" w:rsidR="00AE3BF0" w:rsidRDefault="00432BF1">
            <w:pPr>
              <w:spacing w:after="0" w:line="259" w:lineRule="auto"/>
              <w:ind w:left="0" w:right="40" w:firstLine="0"/>
              <w:jc w:val="center"/>
            </w:pPr>
            <w:r>
              <w:t xml:space="preserve">75,00 €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48863069" w14:textId="77777777" w:rsidR="00AE3BF0" w:rsidRDefault="00432BF1">
            <w:pPr>
              <w:spacing w:after="0" w:line="259" w:lineRule="auto"/>
              <w:ind w:left="0" w:right="44" w:firstLine="0"/>
              <w:jc w:val="center"/>
            </w:pPr>
            <w:r>
              <w:t>§ 25 (1) 4</w:t>
            </w:r>
          </w:p>
        </w:tc>
      </w:tr>
      <w:tr w:rsidR="00AE3BF0" w14:paraId="305CA3B5" w14:textId="77777777">
        <w:trPr>
          <w:trHeight w:val="756"/>
        </w:trPr>
        <w:tc>
          <w:tcPr>
            <w:tcW w:w="672" w:type="dxa"/>
            <w:tcBorders>
              <w:top w:val="single" w:sz="4" w:space="0" w:color="000000"/>
              <w:left w:val="single" w:sz="4" w:space="0" w:color="000000"/>
              <w:bottom w:val="single" w:sz="4" w:space="0" w:color="000000"/>
              <w:right w:val="single" w:sz="4" w:space="0" w:color="000000"/>
            </w:tcBorders>
            <w:vAlign w:val="center"/>
          </w:tcPr>
          <w:p w14:paraId="0553482A" w14:textId="77777777" w:rsidR="00AE3BF0" w:rsidRDefault="00432BF1">
            <w:pPr>
              <w:spacing w:after="0" w:line="259" w:lineRule="auto"/>
              <w:ind w:left="202" w:firstLine="0"/>
              <w:jc w:val="left"/>
            </w:pPr>
            <w:r>
              <w:t xml:space="preserve">7. </w:t>
            </w:r>
          </w:p>
        </w:tc>
        <w:tc>
          <w:tcPr>
            <w:tcW w:w="5813" w:type="dxa"/>
            <w:tcBorders>
              <w:top w:val="single" w:sz="4" w:space="0" w:color="000000"/>
              <w:left w:val="single" w:sz="4" w:space="0" w:color="000000"/>
              <w:bottom w:val="single" w:sz="4" w:space="0" w:color="000000"/>
              <w:right w:val="single" w:sz="4" w:space="0" w:color="000000"/>
            </w:tcBorders>
            <w:vAlign w:val="center"/>
          </w:tcPr>
          <w:p w14:paraId="6704175F" w14:textId="77777777" w:rsidR="00AE3BF0" w:rsidRDefault="00432BF1">
            <w:pPr>
              <w:spacing w:after="0" w:line="259" w:lineRule="auto"/>
              <w:ind w:left="1" w:firstLine="0"/>
              <w:jc w:val="left"/>
            </w:pPr>
            <w:r>
              <w:t xml:space="preserve">Fehlen von ordnungsgemäßen Spielberichten oder Abrechnungsformularen </w:t>
            </w:r>
          </w:p>
        </w:tc>
        <w:tc>
          <w:tcPr>
            <w:tcW w:w="1279" w:type="dxa"/>
            <w:tcBorders>
              <w:top w:val="single" w:sz="4" w:space="0" w:color="000000"/>
              <w:left w:val="single" w:sz="4" w:space="0" w:color="000000"/>
              <w:bottom w:val="single" w:sz="4" w:space="0" w:color="000000"/>
              <w:right w:val="single" w:sz="4" w:space="0" w:color="000000"/>
            </w:tcBorders>
            <w:vAlign w:val="center"/>
          </w:tcPr>
          <w:p w14:paraId="2301867C" w14:textId="77777777" w:rsidR="00AE3BF0" w:rsidRDefault="00432BF1">
            <w:pPr>
              <w:spacing w:after="0" w:line="259" w:lineRule="auto"/>
              <w:ind w:left="0" w:right="44" w:firstLine="0"/>
              <w:jc w:val="center"/>
            </w:pPr>
            <w:r>
              <w:t xml:space="preserve">5,00 €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0C90F6E7" w14:textId="77777777" w:rsidR="00AE3BF0" w:rsidRDefault="00432BF1">
            <w:pPr>
              <w:spacing w:after="0" w:line="259" w:lineRule="auto"/>
              <w:ind w:left="0" w:right="44" w:firstLine="0"/>
              <w:jc w:val="center"/>
            </w:pPr>
            <w:r>
              <w:t>§ 25 (1) 7</w:t>
            </w:r>
          </w:p>
        </w:tc>
      </w:tr>
      <w:tr w:rsidR="00AE3BF0" w14:paraId="5F9425FE" w14:textId="77777777">
        <w:trPr>
          <w:trHeight w:val="756"/>
        </w:trPr>
        <w:tc>
          <w:tcPr>
            <w:tcW w:w="672" w:type="dxa"/>
            <w:tcBorders>
              <w:top w:val="single" w:sz="4" w:space="0" w:color="000000"/>
              <w:left w:val="single" w:sz="4" w:space="0" w:color="000000"/>
              <w:bottom w:val="single" w:sz="4" w:space="0" w:color="000000"/>
              <w:right w:val="single" w:sz="4" w:space="0" w:color="000000"/>
            </w:tcBorders>
            <w:vAlign w:val="center"/>
          </w:tcPr>
          <w:p w14:paraId="6D011B89" w14:textId="77777777" w:rsidR="00AE3BF0" w:rsidRDefault="00432BF1">
            <w:pPr>
              <w:spacing w:after="0" w:line="259" w:lineRule="auto"/>
              <w:ind w:left="202" w:firstLine="0"/>
              <w:jc w:val="left"/>
            </w:pPr>
            <w:r>
              <w:lastRenderedPageBreak/>
              <w:t xml:space="preserve">9. </w:t>
            </w:r>
          </w:p>
        </w:tc>
        <w:tc>
          <w:tcPr>
            <w:tcW w:w="5813" w:type="dxa"/>
            <w:tcBorders>
              <w:top w:val="single" w:sz="4" w:space="0" w:color="000000"/>
              <w:left w:val="single" w:sz="4" w:space="0" w:color="000000"/>
              <w:bottom w:val="single" w:sz="4" w:space="0" w:color="000000"/>
              <w:right w:val="single" w:sz="4" w:space="0" w:color="000000"/>
            </w:tcBorders>
            <w:vAlign w:val="center"/>
          </w:tcPr>
          <w:p w14:paraId="5E8A4D3B" w14:textId="77777777" w:rsidR="00AE3BF0" w:rsidRDefault="00432BF1">
            <w:pPr>
              <w:spacing w:after="0" w:line="259" w:lineRule="auto"/>
              <w:ind w:left="1" w:firstLine="0"/>
              <w:jc w:val="left"/>
            </w:pPr>
            <w:r>
              <w:t xml:space="preserve">Verspätetes Absenden von Spielberichten oder Abrechnungsformularen </w:t>
            </w:r>
          </w:p>
        </w:tc>
        <w:tc>
          <w:tcPr>
            <w:tcW w:w="1279" w:type="dxa"/>
            <w:tcBorders>
              <w:top w:val="single" w:sz="4" w:space="0" w:color="000000"/>
              <w:left w:val="single" w:sz="4" w:space="0" w:color="000000"/>
              <w:bottom w:val="single" w:sz="4" w:space="0" w:color="000000"/>
              <w:right w:val="single" w:sz="4" w:space="0" w:color="000000"/>
            </w:tcBorders>
            <w:vAlign w:val="center"/>
          </w:tcPr>
          <w:p w14:paraId="7AC1B103" w14:textId="77777777" w:rsidR="00AE3BF0" w:rsidRDefault="00432BF1">
            <w:pPr>
              <w:spacing w:after="0" w:line="259" w:lineRule="auto"/>
              <w:ind w:left="0" w:right="44" w:firstLine="0"/>
              <w:jc w:val="center"/>
            </w:pPr>
            <w:r>
              <w:t xml:space="preserve">5,00 €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73B0C576" w14:textId="77777777" w:rsidR="00AE3BF0" w:rsidRDefault="00432BF1">
            <w:pPr>
              <w:spacing w:after="0" w:line="259" w:lineRule="auto"/>
              <w:ind w:left="0" w:right="44" w:firstLine="0"/>
              <w:jc w:val="center"/>
            </w:pPr>
            <w:r>
              <w:t>§ 25 (1) 9</w:t>
            </w:r>
          </w:p>
        </w:tc>
      </w:tr>
      <w:tr w:rsidR="00AE3BF0" w14:paraId="72826198" w14:textId="77777777">
        <w:trPr>
          <w:trHeight w:val="504"/>
        </w:trPr>
        <w:tc>
          <w:tcPr>
            <w:tcW w:w="672" w:type="dxa"/>
            <w:tcBorders>
              <w:top w:val="single" w:sz="4" w:space="0" w:color="000000"/>
              <w:left w:val="single" w:sz="4" w:space="0" w:color="000000"/>
              <w:bottom w:val="single" w:sz="4" w:space="0" w:color="000000"/>
              <w:right w:val="single" w:sz="4" w:space="0" w:color="000000"/>
            </w:tcBorders>
            <w:vAlign w:val="center"/>
          </w:tcPr>
          <w:p w14:paraId="5182714A" w14:textId="77777777" w:rsidR="00AE3BF0" w:rsidRDefault="00432BF1">
            <w:pPr>
              <w:spacing w:after="0" w:line="259" w:lineRule="auto"/>
              <w:ind w:left="80" w:firstLine="0"/>
              <w:jc w:val="left"/>
            </w:pPr>
            <w:r>
              <w:t>10.</w:t>
            </w:r>
          </w:p>
        </w:tc>
        <w:tc>
          <w:tcPr>
            <w:tcW w:w="5813" w:type="dxa"/>
            <w:tcBorders>
              <w:top w:val="single" w:sz="4" w:space="0" w:color="000000"/>
              <w:left w:val="single" w:sz="4" w:space="0" w:color="000000"/>
              <w:bottom w:val="single" w:sz="4" w:space="0" w:color="000000"/>
              <w:right w:val="single" w:sz="4" w:space="0" w:color="000000"/>
            </w:tcBorders>
            <w:vAlign w:val="center"/>
          </w:tcPr>
          <w:p w14:paraId="144112EE" w14:textId="77777777" w:rsidR="00AE3BF0" w:rsidRDefault="00432BF1">
            <w:pPr>
              <w:spacing w:after="0" w:line="259" w:lineRule="auto"/>
              <w:ind w:left="1" w:firstLine="0"/>
              <w:jc w:val="left"/>
            </w:pPr>
            <w:r>
              <w:t>Nichtmeldung geforderter Spielergebnisse</w:t>
            </w:r>
          </w:p>
        </w:tc>
        <w:tc>
          <w:tcPr>
            <w:tcW w:w="1279" w:type="dxa"/>
            <w:tcBorders>
              <w:top w:val="single" w:sz="4" w:space="0" w:color="000000"/>
              <w:left w:val="single" w:sz="4" w:space="0" w:color="000000"/>
              <w:bottom w:val="single" w:sz="4" w:space="0" w:color="000000"/>
              <w:right w:val="single" w:sz="4" w:space="0" w:color="000000"/>
            </w:tcBorders>
            <w:vAlign w:val="center"/>
          </w:tcPr>
          <w:p w14:paraId="1F7FEF48" w14:textId="77777777" w:rsidR="00AE3BF0" w:rsidRDefault="00432BF1">
            <w:pPr>
              <w:spacing w:after="0" w:line="259" w:lineRule="auto"/>
              <w:ind w:left="0" w:right="42" w:firstLine="0"/>
              <w:jc w:val="center"/>
            </w:pPr>
            <w:r>
              <w:t xml:space="preserve">5,00 €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0A0B6730" w14:textId="77777777" w:rsidR="00AE3BF0" w:rsidRDefault="00432BF1">
            <w:pPr>
              <w:spacing w:after="0" w:line="259" w:lineRule="auto"/>
              <w:ind w:left="0" w:right="47" w:firstLine="0"/>
              <w:jc w:val="center"/>
            </w:pPr>
            <w:r>
              <w:t>§ 25 (1) 10</w:t>
            </w:r>
          </w:p>
        </w:tc>
      </w:tr>
      <w:tr w:rsidR="00AE3BF0" w14:paraId="129A16F7" w14:textId="77777777">
        <w:trPr>
          <w:trHeight w:val="756"/>
        </w:trPr>
        <w:tc>
          <w:tcPr>
            <w:tcW w:w="672" w:type="dxa"/>
            <w:tcBorders>
              <w:top w:val="single" w:sz="4" w:space="0" w:color="000000"/>
              <w:left w:val="single" w:sz="4" w:space="0" w:color="000000"/>
              <w:bottom w:val="single" w:sz="4" w:space="0" w:color="000000"/>
              <w:right w:val="single" w:sz="4" w:space="0" w:color="000000"/>
            </w:tcBorders>
            <w:vAlign w:val="center"/>
          </w:tcPr>
          <w:p w14:paraId="0EE6F729" w14:textId="77777777" w:rsidR="00AE3BF0" w:rsidRDefault="00432BF1">
            <w:pPr>
              <w:spacing w:after="0" w:line="259" w:lineRule="auto"/>
              <w:ind w:left="0" w:right="82" w:firstLine="0"/>
              <w:jc w:val="center"/>
            </w:pPr>
            <w:r>
              <w:t xml:space="preserve">11. </w:t>
            </w:r>
          </w:p>
        </w:tc>
        <w:tc>
          <w:tcPr>
            <w:tcW w:w="5813" w:type="dxa"/>
            <w:tcBorders>
              <w:top w:val="single" w:sz="4" w:space="0" w:color="000000"/>
              <w:left w:val="single" w:sz="4" w:space="0" w:color="000000"/>
              <w:bottom w:val="single" w:sz="4" w:space="0" w:color="000000"/>
              <w:right w:val="single" w:sz="4" w:space="0" w:color="000000"/>
            </w:tcBorders>
            <w:vAlign w:val="center"/>
          </w:tcPr>
          <w:p w14:paraId="4DA4ABF2" w14:textId="77777777" w:rsidR="00AE3BF0" w:rsidRDefault="00432BF1">
            <w:pPr>
              <w:spacing w:after="0" w:line="259" w:lineRule="auto"/>
              <w:ind w:left="1" w:right="242" w:firstLine="0"/>
              <w:jc w:val="left"/>
            </w:pPr>
            <w:r>
              <w:t xml:space="preserve">Fehlen von Spielausweisen beim Spiel, je Ausweis (und Z/S Ausweisen) </w:t>
            </w:r>
          </w:p>
        </w:tc>
        <w:tc>
          <w:tcPr>
            <w:tcW w:w="1279" w:type="dxa"/>
            <w:tcBorders>
              <w:top w:val="single" w:sz="4" w:space="0" w:color="000000"/>
              <w:left w:val="single" w:sz="4" w:space="0" w:color="000000"/>
              <w:bottom w:val="single" w:sz="4" w:space="0" w:color="000000"/>
              <w:right w:val="single" w:sz="4" w:space="0" w:color="000000"/>
            </w:tcBorders>
            <w:vAlign w:val="center"/>
          </w:tcPr>
          <w:p w14:paraId="41654AC4" w14:textId="77777777" w:rsidR="00AE3BF0" w:rsidRDefault="00432BF1">
            <w:pPr>
              <w:spacing w:after="0" w:line="259" w:lineRule="auto"/>
              <w:ind w:left="0" w:right="44" w:firstLine="0"/>
              <w:jc w:val="center"/>
            </w:pPr>
            <w:r>
              <w:t xml:space="preserve">3,00 €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65F21199" w14:textId="77777777" w:rsidR="00AE3BF0" w:rsidRDefault="00432BF1">
            <w:pPr>
              <w:spacing w:after="0" w:line="259" w:lineRule="auto"/>
              <w:ind w:left="0" w:right="46" w:firstLine="0"/>
              <w:jc w:val="center"/>
            </w:pPr>
            <w:r>
              <w:t>§ 25 (1) 11</w:t>
            </w:r>
          </w:p>
        </w:tc>
      </w:tr>
      <w:tr w:rsidR="00AE3BF0" w14:paraId="12F108DC" w14:textId="77777777">
        <w:trPr>
          <w:trHeight w:val="504"/>
        </w:trPr>
        <w:tc>
          <w:tcPr>
            <w:tcW w:w="672" w:type="dxa"/>
            <w:tcBorders>
              <w:top w:val="single" w:sz="4" w:space="0" w:color="000000"/>
              <w:left w:val="single" w:sz="4" w:space="0" w:color="000000"/>
              <w:bottom w:val="single" w:sz="4" w:space="0" w:color="000000"/>
              <w:right w:val="single" w:sz="4" w:space="0" w:color="000000"/>
            </w:tcBorders>
            <w:vAlign w:val="center"/>
          </w:tcPr>
          <w:p w14:paraId="3C6FC94A" w14:textId="77777777" w:rsidR="00AE3BF0" w:rsidRDefault="00432BF1">
            <w:pPr>
              <w:spacing w:after="0" w:line="259" w:lineRule="auto"/>
              <w:ind w:left="80" w:firstLine="0"/>
              <w:jc w:val="left"/>
            </w:pPr>
            <w:r>
              <w:t>12.</w:t>
            </w:r>
          </w:p>
        </w:tc>
        <w:tc>
          <w:tcPr>
            <w:tcW w:w="5813" w:type="dxa"/>
            <w:tcBorders>
              <w:top w:val="single" w:sz="4" w:space="0" w:color="000000"/>
              <w:left w:val="single" w:sz="4" w:space="0" w:color="000000"/>
              <w:bottom w:val="single" w:sz="4" w:space="0" w:color="000000"/>
              <w:right w:val="single" w:sz="4" w:space="0" w:color="000000"/>
            </w:tcBorders>
            <w:vAlign w:val="center"/>
          </w:tcPr>
          <w:p w14:paraId="2789E145" w14:textId="77777777" w:rsidR="00AE3BF0" w:rsidRDefault="00432BF1">
            <w:pPr>
              <w:spacing w:after="0" w:line="259" w:lineRule="auto"/>
              <w:ind w:left="1" w:firstLine="0"/>
              <w:jc w:val="left"/>
            </w:pPr>
            <w:r>
              <w:t>Fehlen eines Zeitnehmers oder Sekretärs</w:t>
            </w:r>
          </w:p>
        </w:tc>
        <w:tc>
          <w:tcPr>
            <w:tcW w:w="1279" w:type="dxa"/>
            <w:tcBorders>
              <w:top w:val="single" w:sz="4" w:space="0" w:color="000000"/>
              <w:left w:val="single" w:sz="4" w:space="0" w:color="000000"/>
              <w:bottom w:val="single" w:sz="4" w:space="0" w:color="000000"/>
              <w:right w:val="single" w:sz="4" w:space="0" w:color="000000"/>
            </w:tcBorders>
            <w:vAlign w:val="center"/>
          </w:tcPr>
          <w:p w14:paraId="6F93CF2F" w14:textId="77777777" w:rsidR="00AE3BF0" w:rsidRDefault="00432BF1">
            <w:pPr>
              <w:spacing w:after="0" w:line="259" w:lineRule="auto"/>
              <w:ind w:left="0" w:right="44" w:firstLine="0"/>
              <w:jc w:val="center"/>
            </w:pPr>
            <w:r>
              <w:t xml:space="preserve">5,00 €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148023FB" w14:textId="77777777" w:rsidR="00AE3BF0" w:rsidRDefault="00432BF1">
            <w:pPr>
              <w:spacing w:after="0" w:line="259" w:lineRule="auto"/>
              <w:ind w:left="0" w:right="46" w:firstLine="0"/>
              <w:jc w:val="center"/>
            </w:pPr>
            <w:r>
              <w:t>§ 25 (1) 13</w:t>
            </w:r>
          </w:p>
        </w:tc>
      </w:tr>
      <w:tr w:rsidR="00AE3BF0" w14:paraId="0C62570B" w14:textId="77777777">
        <w:trPr>
          <w:trHeight w:val="502"/>
        </w:trPr>
        <w:tc>
          <w:tcPr>
            <w:tcW w:w="672" w:type="dxa"/>
            <w:tcBorders>
              <w:top w:val="single" w:sz="4" w:space="0" w:color="000000"/>
              <w:left w:val="single" w:sz="4" w:space="0" w:color="000000"/>
              <w:bottom w:val="single" w:sz="4" w:space="0" w:color="000000"/>
              <w:right w:val="single" w:sz="4" w:space="0" w:color="000000"/>
            </w:tcBorders>
            <w:vAlign w:val="center"/>
          </w:tcPr>
          <w:p w14:paraId="43EDADFF" w14:textId="77777777" w:rsidR="00AE3BF0" w:rsidRDefault="00432BF1">
            <w:pPr>
              <w:spacing w:after="0" w:line="259" w:lineRule="auto"/>
              <w:ind w:left="80" w:firstLine="0"/>
              <w:jc w:val="left"/>
            </w:pPr>
            <w:r>
              <w:t>13.</w:t>
            </w:r>
          </w:p>
        </w:tc>
        <w:tc>
          <w:tcPr>
            <w:tcW w:w="5813" w:type="dxa"/>
            <w:tcBorders>
              <w:top w:val="single" w:sz="4" w:space="0" w:color="000000"/>
              <w:left w:val="single" w:sz="4" w:space="0" w:color="000000"/>
              <w:bottom w:val="single" w:sz="4" w:space="0" w:color="000000"/>
              <w:right w:val="single" w:sz="4" w:space="0" w:color="000000"/>
            </w:tcBorders>
            <w:vAlign w:val="center"/>
          </w:tcPr>
          <w:p w14:paraId="1038F3D2" w14:textId="77777777" w:rsidR="00AE3BF0" w:rsidRDefault="00432BF1">
            <w:pPr>
              <w:spacing w:after="0" w:line="259" w:lineRule="auto"/>
              <w:ind w:left="1" w:firstLine="0"/>
              <w:jc w:val="left"/>
            </w:pPr>
            <w:r>
              <w:t>Fehlen eines Fotos im ZS-Ausweis bzw. Spielausweis</w:t>
            </w:r>
          </w:p>
        </w:tc>
        <w:tc>
          <w:tcPr>
            <w:tcW w:w="1279" w:type="dxa"/>
            <w:tcBorders>
              <w:top w:val="single" w:sz="4" w:space="0" w:color="000000"/>
              <w:left w:val="single" w:sz="4" w:space="0" w:color="000000"/>
              <w:bottom w:val="single" w:sz="4" w:space="0" w:color="000000"/>
              <w:right w:val="single" w:sz="4" w:space="0" w:color="000000"/>
            </w:tcBorders>
            <w:vAlign w:val="center"/>
          </w:tcPr>
          <w:p w14:paraId="73EE6D24" w14:textId="77777777" w:rsidR="00AE3BF0" w:rsidRDefault="00432BF1">
            <w:pPr>
              <w:spacing w:after="0" w:line="259" w:lineRule="auto"/>
              <w:ind w:left="0" w:right="44" w:firstLine="0"/>
              <w:jc w:val="center"/>
            </w:pPr>
            <w:r>
              <w:t xml:space="preserve">5,00 €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1CDE0494" w14:textId="77777777" w:rsidR="00AE3BF0" w:rsidRDefault="00432BF1">
            <w:pPr>
              <w:spacing w:after="0" w:line="259" w:lineRule="auto"/>
              <w:ind w:left="0" w:right="48" w:firstLine="0"/>
              <w:jc w:val="center"/>
            </w:pPr>
            <w:r>
              <w:t>§ 25 (1) 13</w:t>
            </w:r>
          </w:p>
        </w:tc>
      </w:tr>
      <w:tr w:rsidR="00AE3BF0" w14:paraId="73431300" w14:textId="77777777">
        <w:trPr>
          <w:trHeight w:val="2381"/>
        </w:trPr>
        <w:tc>
          <w:tcPr>
            <w:tcW w:w="672" w:type="dxa"/>
            <w:tcBorders>
              <w:top w:val="single" w:sz="4" w:space="0" w:color="000000"/>
              <w:left w:val="single" w:sz="4" w:space="0" w:color="000000"/>
              <w:bottom w:val="single" w:sz="4" w:space="0" w:color="000000"/>
              <w:right w:val="single" w:sz="4" w:space="0" w:color="000000"/>
            </w:tcBorders>
          </w:tcPr>
          <w:p w14:paraId="33B1FA18" w14:textId="77777777" w:rsidR="00AE3BF0" w:rsidRDefault="00432BF1">
            <w:pPr>
              <w:spacing w:after="0" w:line="259" w:lineRule="auto"/>
              <w:ind w:left="80" w:firstLine="0"/>
              <w:jc w:val="left"/>
            </w:pPr>
            <w:r>
              <w:t>14.</w:t>
            </w:r>
          </w:p>
        </w:tc>
        <w:tc>
          <w:tcPr>
            <w:tcW w:w="5813" w:type="dxa"/>
            <w:tcBorders>
              <w:top w:val="single" w:sz="4" w:space="0" w:color="000000"/>
              <w:left w:val="single" w:sz="4" w:space="0" w:color="000000"/>
              <w:bottom w:val="single" w:sz="4" w:space="0" w:color="000000"/>
              <w:right w:val="single" w:sz="4" w:space="0" w:color="000000"/>
            </w:tcBorders>
            <w:vAlign w:val="center"/>
          </w:tcPr>
          <w:p w14:paraId="4DD42DEE" w14:textId="77777777" w:rsidR="00AE3BF0" w:rsidRDefault="00432BF1">
            <w:pPr>
              <w:spacing w:after="0" w:line="259" w:lineRule="auto"/>
              <w:ind w:left="1" w:firstLine="0"/>
              <w:jc w:val="left"/>
            </w:pPr>
            <w:r>
              <w:t>Zurückziehung gemeldeter Mannschaften /</w:t>
            </w:r>
          </w:p>
          <w:p w14:paraId="5FF2DAAD" w14:textId="77777777" w:rsidR="00AE3BF0" w:rsidRDefault="00432BF1">
            <w:pPr>
              <w:spacing w:after="96" w:line="259" w:lineRule="auto"/>
              <w:ind w:left="1" w:firstLine="0"/>
              <w:jc w:val="left"/>
            </w:pPr>
            <w:r>
              <w:t>Ausscheiden von Mannschaften während der Saison</w:t>
            </w:r>
          </w:p>
          <w:p w14:paraId="02BC092D" w14:textId="77777777" w:rsidR="00AE3BF0" w:rsidRDefault="00432BF1">
            <w:pPr>
              <w:spacing w:after="98" w:line="259" w:lineRule="auto"/>
              <w:ind w:left="1" w:firstLine="0"/>
              <w:jc w:val="left"/>
            </w:pPr>
            <w:r>
              <w:t>Regionsklasse, Regionsliga Männer</w:t>
            </w:r>
          </w:p>
          <w:p w14:paraId="02B8AD29" w14:textId="77777777" w:rsidR="00AE3BF0" w:rsidRDefault="00432BF1">
            <w:pPr>
              <w:spacing w:after="0" w:line="259" w:lineRule="auto"/>
              <w:ind w:left="1" w:right="1991" w:firstLine="0"/>
              <w:jc w:val="left"/>
            </w:pPr>
            <w:r>
              <w:t>Rückzug nach dem 1.3. bis zum 30.4. Rückzug ab dem 1.5. 350 Euro jeweils zzgl. Bearbeitungsgebühr</w:t>
            </w:r>
          </w:p>
        </w:tc>
        <w:tc>
          <w:tcPr>
            <w:tcW w:w="1279" w:type="dxa"/>
            <w:tcBorders>
              <w:top w:val="single" w:sz="4" w:space="0" w:color="000000"/>
              <w:left w:val="single" w:sz="4" w:space="0" w:color="000000"/>
              <w:bottom w:val="single" w:sz="4" w:space="0" w:color="000000"/>
              <w:right w:val="single" w:sz="4" w:space="0" w:color="000000"/>
            </w:tcBorders>
            <w:vAlign w:val="center"/>
          </w:tcPr>
          <w:p w14:paraId="01D7BF04" w14:textId="77777777" w:rsidR="00AE3BF0" w:rsidRDefault="00432BF1">
            <w:pPr>
              <w:spacing w:after="724" w:line="259" w:lineRule="auto"/>
              <w:ind w:left="0" w:right="45" w:firstLine="0"/>
              <w:jc w:val="center"/>
            </w:pPr>
            <w:r>
              <w:t xml:space="preserve">150,00 € </w:t>
            </w:r>
          </w:p>
          <w:p w14:paraId="4CC79AA5" w14:textId="77777777" w:rsidR="00AE3BF0" w:rsidRDefault="00432BF1">
            <w:pPr>
              <w:spacing w:after="134" w:line="349" w:lineRule="auto"/>
              <w:ind w:left="0" w:firstLine="0"/>
              <w:jc w:val="center"/>
            </w:pPr>
            <w:r>
              <w:t xml:space="preserve">250,00 € 350,00 € </w:t>
            </w:r>
          </w:p>
          <w:p w14:paraId="208485E0" w14:textId="77777777" w:rsidR="00AE3BF0" w:rsidRDefault="00432BF1">
            <w:pPr>
              <w:spacing w:after="0" w:line="259" w:lineRule="auto"/>
              <w:ind w:left="0" w:right="45" w:firstLine="0"/>
              <w:jc w:val="center"/>
            </w:pPr>
            <w:r>
              <w:t xml:space="preserve">100,00 € </w:t>
            </w:r>
          </w:p>
        </w:tc>
        <w:tc>
          <w:tcPr>
            <w:tcW w:w="1416" w:type="dxa"/>
            <w:tcBorders>
              <w:top w:val="single" w:sz="4" w:space="0" w:color="000000"/>
              <w:left w:val="single" w:sz="4" w:space="0" w:color="000000"/>
              <w:bottom w:val="single" w:sz="4" w:space="0" w:color="000000"/>
              <w:right w:val="single" w:sz="4" w:space="0" w:color="000000"/>
            </w:tcBorders>
          </w:tcPr>
          <w:p w14:paraId="17109C26" w14:textId="77777777" w:rsidR="00AE3BF0" w:rsidRDefault="00432BF1">
            <w:pPr>
              <w:spacing w:after="0" w:line="259" w:lineRule="auto"/>
              <w:ind w:left="0" w:right="47" w:firstLine="0"/>
              <w:jc w:val="center"/>
            </w:pPr>
            <w:r>
              <w:t>§ 25 (1) 14</w:t>
            </w:r>
          </w:p>
        </w:tc>
      </w:tr>
      <w:tr w:rsidR="00AE3BF0" w14:paraId="4CD6919A" w14:textId="77777777">
        <w:trPr>
          <w:trHeight w:val="756"/>
        </w:trPr>
        <w:tc>
          <w:tcPr>
            <w:tcW w:w="672" w:type="dxa"/>
            <w:tcBorders>
              <w:top w:val="single" w:sz="4" w:space="0" w:color="000000"/>
              <w:left w:val="single" w:sz="4" w:space="0" w:color="000000"/>
              <w:bottom w:val="single" w:sz="4" w:space="0" w:color="000000"/>
              <w:right w:val="single" w:sz="4" w:space="0" w:color="000000"/>
            </w:tcBorders>
            <w:vAlign w:val="center"/>
          </w:tcPr>
          <w:p w14:paraId="6F3CE5DA" w14:textId="77777777" w:rsidR="00AE3BF0" w:rsidRDefault="00432BF1">
            <w:pPr>
              <w:spacing w:after="0" w:line="259" w:lineRule="auto"/>
              <w:ind w:left="0" w:right="82" w:firstLine="0"/>
              <w:jc w:val="center"/>
            </w:pPr>
            <w:r>
              <w:t xml:space="preserve">15. </w:t>
            </w:r>
          </w:p>
        </w:tc>
        <w:tc>
          <w:tcPr>
            <w:tcW w:w="5813" w:type="dxa"/>
            <w:tcBorders>
              <w:top w:val="single" w:sz="4" w:space="0" w:color="000000"/>
              <w:left w:val="single" w:sz="4" w:space="0" w:color="000000"/>
              <w:bottom w:val="single" w:sz="4" w:space="0" w:color="000000"/>
              <w:right w:val="single" w:sz="4" w:space="0" w:color="000000"/>
            </w:tcBorders>
            <w:vAlign w:val="center"/>
          </w:tcPr>
          <w:p w14:paraId="0E4AC9F8" w14:textId="77777777" w:rsidR="00AE3BF0" w:rsidRDefault="00432BF1">
            <w:pPr>
              <w:spacing w:after="0" w:line="259" w:lineRule="auto"/>
              <w:ind w:left="1" w:firstLine="0"/>
              <w:jc w:val="left"/>
            </w:pPr>
            <w:r>
              <w:t xml:space="preserve">Fehlen von Nummern oder Führen von gleichen Nummern auf der Spielkleidung </w:t>
            </w:r>
          </w:p>
        </w:tc>
        <w:tc>
          <w:tcPr>
            <w:tcW w:w="1279" w:type="dxa"/>
            <w:tcBorders>
              <w:top w:val="single" w:sz="4" w:space="0" w:color="000000"/>
              <w:left w:val="single" w:sz="4" w:space="0" w:color="000000"/>
              <w:bottom w:val="single" w:sz="4" w:space="0" w:color="000000"/>
              <w:right w:val="single" w:sz="4" w:space="0" w:color="000000"/>
            </w:tcBorders>
            <w:vAlign w:val="center"/>
          </w:tcPr>
          <w:p w14:paraId="6632E69D" w14:textId="77777777" w:rsidR="00AE3BF0" w:rsidRDefault="00432BF1">
            <w:pPr>
              <w:spacing w:after="0" w:line="259" w:lineRule="auto"/>
              <w:ind w:left="0" w:right="44" w:firstLine="0"/>
              <w:jc w:val="center"/>
            </w:pPr>
            <w:r>
              <w:t xml:space="preserve">2,50 €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49C605BA" w14:textId="77777777" w:rsidR="00AE3BF0" w:rsidRDefault="00432BF1">
            <w:pPr>
              <w:spacing w:after="0" w:line="259" w:lineRule="auto"/>
              <w:ind w:left="0" w:right="46" w:firstLine="0"/>
              <w:jc w:val="center"/>
            </w:pPr>
            <w:r>
              <w:t>§ 25 (1) 15</w:t>
            </w:r>
          </w:p>
        </w:tc>
      </w:tr>
      <w:tr w:rsidR="00AE3BF0" w14:paraId="70564B3A" w14:textId="77777777">
        <w:trPr>
          <w:trHeight w:val="756"/>
        </w:trPr>
        <w:tc>
          <w:tcPr>
            <w:tcW w:w="672" w:type="dxa"/>
            <w:tcBorders>
              <w:top w:val="single" w:sz="4" w:space="0" w:color="000000"/>
              <w:left w:val="single" w:sz="4" w:space="0" w:color="000000"/>
              <w:bottom w:val="single" w:sz="4" w:space="0" w:color="000000"/>
              <w:right w:val="single" w:sz="4" w:space="0" w:color="000000"/>
            </w:tcBorders>
            <w:vAlign w:val="center"/>
          </w:tcPr>
          <w:p w14:paraId="5E9CA366" w14:textId="77777777" w:rsidR="00AE3BF0" w:rsidRDefault="00432BF1">
            <w:pPr>
              <w:spacing w:after="0" w:line="259" w:lineRule="auto"/>
              <w:ind w:left="0" w:right="82" w:firstLine="0"/>
              <w:jc w:val="center"/>
            </w:pPr>
            <w:r>
              <w:t xml:space="preserve">16. </w:t>
            </w:r>
          </w:p>
        </w:tc>
        <w:tc>
          <w:tcPr>
            <w:tcW w:w="5813" w:type="dxa"/>
            <w:tcBorders>
              <w:top w:val="single" w:sz="4" w:space="0" w:color="000000"/>
              <w:left w:val="single" w:sz="4" w:space="0" w:color="000000"/>
              <w:bottom w:val="single" w:sz="4" w:space="0" w:color="000000"/>
              <w:right w:val="single" w:sz="4" w:space="0" w:color="000000"/>
            </w:tcBorders>
            <w:vAlign w:val="center"/>
          </w:tcPr>
          <w:p w14:paraId="3A3573D2" w14:textId="77777777" w:rsidR="00AE3BF0" w:rsidRDefault="00432BF1">
            <w:pPr>
              <w:spacing w:after="0" w:line="259" w:lineRule="auto"/>
              <w:ind w:left="1" w:firstLine="0"/>
              <w:jc w:val="left"/>
            </w:pPr>
            <w:r>
              <w:t xml:space="preserve">Mangelhaftes oder fehlerhaftes Ausfüllen des Spielberichtsformulars </w:t>
            </w:r>
          </w:p>
        </w:tc>
        <w:tc>
          <w:tcPr>
            <w:tcW w:w="1279" w:type="dxa"/>
            <w:tcBorders>
              <w:top w:val="single" w:sz="4" w:space="0" w:color="000000"/>
              <w:left w:val="single" w:sz="4" w:space="0" w:color="000000"/>
              <w:bottom w:val="single" w:sz="4" w:space="0" w:color="000000"/>
              <w:right w:val="single" w:sz="4" w:space="0" w:color="000000"/>
            </w:tcBorders>
            <w:vAlign w:val="center"/>
          </w:tcPr>
          <w:p w14:paraId="2FA90B1E" w14:textId="77777777" w:rsidR="00AE3BF0" w:rsidRDefault="00432BF1">
            <w:pPr>
              <w:spacing w:after="0" w:line="259" w:lineRule="auto"/>
              <w:ind w:left="0" w:right="44" w:firstLine="0"/>
              <w:jc w:val="center"/>
            </w:pPr>
            <w:r>
              <w:rPr>
                <w:rFonts w:ascii="Arial" w:eastAsia="Arial" w:hAnsi="Arial" w:cs="Arial"/>
              </w:rPr>
              <w:t>3</w:t>
            </w:r>
            <w:r>
              <w:t xml:space="preserve">,00 €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031C50D9" w14:textId="77777777" w:rsidR="00AE3BF0" w:rsidRDefault="00432BF1">
            <w:pPr>
              <w:spacing w:after="0" w:line="259" w:lineRule="auto"/>
              <w:ind w:left="0" w:right="46" w:firstLine="0"/>
              <w:jc w:val="center"/>
            </w:pPr>
            <w:r>
              <w:t>§ 25 (1) 17</w:t>
            </w:r>
          </w:p>
        </w:tc>
      </w:tr>
      <w:tr w:rsidR="00AE3BF0" w14:paraId="6B2149BD" w14:textId="77777777">
        <w:trPr>
          <w:trHeight w:val="504"/>
        </w:trPr>
        <w:tc>
          <w:tcPr>
            <w:tcW w:w="672" w:type="dxa"/>
            <w:tcBorders>
              <w:top w:val="single" w:sz="4" w:space="0" w:color="000000"/>
              <w:left w:val="single" w:sz="4" w:space="0" w:color="000000"/>
              <w:bottom w:val="single" w:sz="4" w:space="0" w:color="000000"/>
              <w:right w:val="single" w:sz="4" w:space="0" w:color="000000"/>
            </w:tcBorders>
            <w:vAlign w:val="center"/>
          </w:tcPr>
          <w:p w14:paraId="3990EB55" w14:textId="77777777" w:rsidR="00AE3BF0" w:rsidRDefault="00432BF1">
            <w:pPr>
              <w:spacing w:after="0" w:line="259" w:lineRule="auto"/>
              <w:ind w:left="80" w:firstLine="0"/>
              <w:jc w:val="left"/>
            </w:pPr>
            <w:r>
              <w:t>17.</w:t>
            </w:r>
          </w:p>
        </w:tc>
        <w:tc>
          <w:tcPr>
            <w:tcW w:w="5813" w:type="dxa"/>
            <w:tcBorders>
              <w:top w:val="single" w:sz="4" w:space="0" w:color="000000"/>
              <w:left w:val="single" w:sz="4" w:space="0" w:color="000000"/>
              <w:bottom w:val="single" w:sz="4" w:space="0" w:color="000000"/>
              <w:right w:val="single" w:sz="4" w:space="0" w:color="000000"/>
            </w:tcBorders>
            <w:vAlign w:val="center"/>
          </w:tcPr>
          <w:p w14:paraId="07A0DEA5" w14:textId="77777777" w:rsidR="00AE3BF0" w:rsidRDefault="00432BF1">
            <w:pPr>
              <w:spacing w:after="0" w:line="259" w:lineRule="auto"/>
              <w:ind w:left="1" w:firstLine="0"/>
              <w:jc w:val="left"/>
            </w:pPr>
            <w:r>
              <w:t>Fehlender Ordnungsdienst</w:t>
            </w:r>
          </w:p>
        </w:tc>
        <w:tc>
          <w:tcPr>
            <w:tcW w:w="1279" w:type="dxa"/>
            <w:tcBorders>
              <w:top w:val="single" w:sz="4" w:space="0" w:color="000000"/>
              <w:left w:val="single" w:sz="4" w:space="0" w:color="000000"/>
              <w:bottom w:val="single" w:sz="4" w:space="0" w:color="000000"/>
              <w:right w:val="single" w:sz="4" w:space="0" w:color="000000"/>
            </w:tcBorders>
            <w:vAlign w:val="center"/>
          </w:tcPr>
          <w:p w14:paraId="418A0D59" w14:textId="77777777" w:rsidR="00AE3BF0" w:rsidRDefault="00432BF1">
            <w:pPr>
              <w:spacing w:after="0" w:line="259" w:lineRule="auto"/>
              <w:ind w:left="0" w:right="42" w:firstLine="0"/>
              <w:jc w:val="center"/>
            </w:pPr>
            <w:r>
              <w:t xml:space="preserve">10,00 €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682EEC04" w14:textId="77777777" w:rsidR="00AE3BF0" w:rsidRDefault="00432BF1">
            <w:pPr>
              <w:spacing w:after="0" w:line="259" w:lineRule="auto"/>
              <w:ind w:left="0" w:right="44" w:firstLine="0"/>
              <w:jc w:val="center"/>
            </w:pPr>
            <w:r>
              <w:t>§ 25 (1) 3</w:t>
            </w:r>
          </w:p>
        </w:tc>
      </w:tr>
      <w:tr w:rsidR="00AE3BF0" w14:paraId="5965BFB0" w14:textId="77777777">
        <w:trPr>
          <w:trHeight w:val="1262"/>
        </w:trPr>
        <w:tc>
          <w:tcPr>
            <w:tcW w:w="672" w:type="dxa"/>
            <w:tcBorders>
              <w:top w:val="single" w:sz="4" w:space="0" w:color="000000"/>
              <w:left w:val="single" w:sz="4" w:space="0" w:color="000000"/>
              <w:bottom w:val="single" w:sz="4" w:space="0" w:color="000000"/>
              <w:right w:val="single" w:sz="4" w:space="0" w:color="000000"/>
            </w:tcBorders>
            <w:vAlign w:val="center"/>
          </w:tcPr>
          <w:p w14:paraId="7716D443" w14:textId="77777777" w:rsidR="00AE3BF0" w:rsidRDefault="00432BF1">
            <w:pPr>
              <w:spacing w:after="0" w:line="259" w:lineRule="auto"/>
              <w:ind w:left="0" w:right="82" w:firstLine="0"/>
              <w:jc w:val="center"/>
            </w:pPr>
            <w:r>
              <w:t xml:space="preserve">18. </w:t>
            </w:r>
          </w:p>
        </w:tc>
        <w:tc>
          <w:tcPr>
            <w:tcW w:w="5813" w:type="dxa"/>
            <w:tcBorders>
              <w:top w:val="single" w:sz="4" w:space="0" w:color="000000"/>
              <w:left w:val="single" w:sz="4" w:space="0" w:color="000000"/>
              <w:bottom w:val="single" w:sz="4" w:space="0" w:color="000000"/>
              <w:right w:val="single" w:sz="4" w:space="0" w:color="000000"/>
            </w:tcBorders>
            <w:vAlign w:val="center"/>
          </w:tcPr>
          <w:p w14:paraId="41DA113D" w14:textId="77777777" w:rsidR="00AE3BF0" w:rsidRDefault="00432BF1">
            <w:pPr>
              <w:spacing w:after="0" w:line="259" w:lineRule="auto"/>
              <w:ind w:left="1" w:firstLine="0"/>
              <w:jc w:val="left"/>
            </w:pPr>
            <w:r>
              <w:t xml:space="preserve">Mangelnder Schutz der Schiedsrichter, der Z/S, der </w:t>
            </w:r>
          </w:p>
          <w:p w14:paraId="65D43796" w14:textId="77777777" w:rsidR="00AE3BF0" w:rsidRDefault="00432BF1">
            <w:pPr>
              <w:spacing w:after="0" w:line="259" w:lineRule="auto"/>
              <w:ind w:left="1" w:right="588" w:firstLine="0"/>
              <w:jc w:val="left"/>
            </w:pPr>
            <w:r>
              <w:t xml:space="preserve">Spielaufsicht/Technischen Delegierte, der Spieler,  Mannschaftsoffiziellen und Zuschauer innerhalb  der Wettkampfstätte </w:t>
            </w:r>
          </w:p>
        </w:tc>
        <w:tc>
          <w:tcPr>
            <w:tcW w:w="1279" w:type="dxa"/>
            <w:tcBorders>
              <w:top w:val="single" w:sz="4" w:space="0" w:color="000000"/>
              <w:left w:val="single" w:sz="4" w:space="0" w:color="000000"/>
              <w:bottom w:val="single" w:sz="4" w:space="0" w:color="000000"/>
              <w:right w:val="single" w:sz="4" w:space="0" w:color="000000"/>
            </w:tcBorders>
            <w:vAlign w:val="center"/>
          </w:tcPr>
          <w:p w14:paraId="19655AF3" w14:textId="77777777" w:rsidR="00AE3BF0" w:rsidRDefault="00432BF1">
            <w:pPr>
              <w:spacing w:after="0" w:line="259" w:lineRule="auto"/>
              <w:ind w:left="15" w:firstLine="0"/>
              <w:jc w:val="left"/>
            </w:pPr>
            <w:r>
              <w:t xml:space="preserve">25,00 € bis </w:t>
            </w:r>
          </w:p>
          <w:p w14:paraId="605ECD81" w14:textId="77777777" w:rsidR="00AE3BF0" w:rsidRDefault="00432BF1">
            <w:pPr>
              <w:spacing w:after="0" w:line="259" w:lineRule="auto"/>
              <w:ind w:left="34" w:firstLine="0"/>
              <w:jc w:val="left"/>
            </w:pPr>
            <w:r>
              <w:t xml:space="preserve">1.000,00 €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2FFEB4AB" w14:textId="77777777" w:rsidR="00AE3BF0" w:rsidRDefault="00432BF1">
            <w:pPr>
              <w:spacing w:after="0" w:line="259" w:lineRule="auto"/>
              <w:ind w:left="0" w:right="44" w:firstLine="0"/>
              <w:jc w:val="center"/>
            </w:pPr>
            <w:r>
              <w:t>§ 25 (1) 3</w:t>
            </w:r>
          </w:p>
        </w:tc>
      </w:tr>
    </w:tbl>
    <w:p w14:paraId="2F77AC4A" w14:textId="77777777" w:rsidR="00AE3BF0" w:rsidRDefault="00432BF1">
      <w:pPr>
        <w:spacing w:after="900" w:line="259" w:lineRule="auto"/>
        <w:ind w:left="0" w:firstLine="0"/>
        <w:jc w:val="left"/>
      </w:pPr>
      <w:r>
        <w:t xml:space="preserve"> </w:t>
      </w:r>
    </w:p>
    <w:p w14:paraId="1D195532" w14:textId="77777777" w:rsidR="00AE3BF0" w:rsidRDefault="00432BF1">
      <w:pPr>
        <w:pStyle w:val="berschrift2"/>
        <w:spacing w:after="0"/>
        <w:ind w:left="249"/>
      </w:pPr>
      <w:r>
        <w:rPr>
          <w:u w:val="single" w:color="000000"/>
        </w:rPr>
        <w:t>Geldbußen gem. § 19 DHB RO</w:t>
      </w:r>
      <w:r>
        <w:t xml:space="preserve"> </w:t>
      </w:r>
    </w:p>
    <w:tbl>
      <w:tblPr>
        <w:tblStyle w:val="TableGrid"/>
        <w:tblW w:w="9180" w:type="dxa"/>
        <w:tblInd w:w="259" w:type="dxa"/>
        <w:tblCellMar>
          <w:top w:w="170" w:type="dxa"/>
          <w:left w:w="113" w:type="dxa"/>
          <w:bottom w:w="0" w:type="dxa"/>
          <w:right w:w="115" w:type="dxa"/>
        </w:tblCellMar>
        <w:tblLook w:val="04A0" w:firstRow="1" w:lastRow="0" w:firstColumn="1" w:lastColumn="0" w:noHBand="0" w:noVBand="1"/>
      </w:tblPr>
      <w:tblGrid>
        <w:gridCol w:w="6487"/>
        <w:gridCol w:w="1277"/>
        <w:gridCol w:w="1416"/>
      </w:tblGrid>
      <w:tr w:rsidR="00AE3BF0" w14:paraId="472F36D0" w14:textId="77777777">
        <w:trPr>
          <w:trHeight w:val="679"/>
        </w:trPr>
        <w:tc>
          <w:tcPr>
            <w:tcW w:w="6487" w:type="dxa"/>
            <w:tcBorders>
              <w:top w:val="single" w:sz="4" w:space="0" w:color="000000"/>
              <w:left w:val="single" w:sz="4" w:space="0" w:color="000000"/>
              <w:bottom w:val="single" w:sz="4" w:space="0" w:color="000000"/>
              <w:right w:val="single" w:sz="4" w:space="0" w:color="000000"/>
            </w:tcBorders>
          </w:tcPr>
          <w:p w14:paraId="6FE62F7C" w14:textId="77777777" w:rsidR="00AE3BF0" w:rsidRDefault="00432BF1">
            <w:pPr>
              <w:spacing w:after="0" w:line="259" w:lineRule="auto"/>
              <w:ind w:left="2" w:firstLine="0"/>
              <w:jc w:val="left"/>
            </w:pPr>
            <w:r>
              <w:t xml:space="preserve">Tatbestand </w:t>
            </w:r>
          </w:p>
        </w:tc>
        <w:tc>
          <w:tcPr>
            <w:tcW w:w="1277" w:type="dxa"/>
            <w:tcBorders>
              <w:top w:val="single" w:sz="4" w:space="0" w:color="000000"/>
              <w:left w:val="single" w:sz="4" w:space="0" w:color="000000"/>
              <w:bottom w:val="single" w:sz="4" w:space="0" w:color="000000"/>
              <w:right w:val="single" w:sz="4" w:space="0" w:color="000000"/>
            </w:tcBorders>
          </w:tcPr>
          <w:p w14:paraId="6CB89D75" w14:textId="77777777" w:rsidR="00AE3BF0" w:rsidRDefault="00432BF1">
            <w:pPr>
              <w:spacing w:after="0" w:line="259" w:lineRule="auto"/>
              <w:ind w:left="55" w:firstLine="0"/>
              <w:jc w:val="left"/>
            </w:pPr>
            <w:r>
              <w:t xml:space="preserve">Bußgeld </w:t>
            </w:r>
          </w:p>
        </w:tc>
        <w:tc>
          <w:tcPr>
            <w:tcW w:w="1416" w:type="dxa"/>
            <w:tcBorders>
              <w:top w:val="single" w:sz="4" w:space="0" w:color="000000"/>
              <w:left w:val="single" w:sz="4" w:space="0" w:color="000000"/>
              <w:bottom w:val="single" w:sz="4" w:space="0" w:color="000000"/>
              <w:right w:val="single" w:sz="4" w:space="0" w:color="000000"/>
            </w:tcBorders>
          </w:tcPr>
          <w:p w14:paraId="017D83A0" w14:textId="77777777" w:rsidR="00AE3BF0" w:rsidRDefault="00432BF1">
            <w:pPr>
              <w:spacing w:after="0" w:line="259" w:lineRule="auto"/>
              <w:ind w:left="0" w:right="57" w:firstLine="0"/>
              <w:jc w:val="center"/>
            </w:pPr>
            <w:r>
              <w:t xml:space="preserve">Bezug </w:t>
            </w:r>
          </w:p>
        </w:tc>
      </w:tr>
      <w:tr w:rsidR="00AE3BF0" w14:paraId="3745838B" w14:textId="77777777">
        <w:trPr>
          <w:trHeight w:val="504"/>
        </w:trPr>
        <w:tc>
          <w:tcPr>
            <w:tcW w:w="6487" w:type="dxa"/>
            <w:tcBorders>
              <w:top w:val="single" w:sz="4" w:space="0" w:color="000000"/>
              <w:left w:val="single" w:sz="4" w:space="0" w:color="000000"/>
              <w:bottom w:val="single" w:sz="4" w:space="0" w:color="000000"/>
              <w:right w:val="single" w:sz="4" w:space="0" w:color="000000"/>
            </w:tcBorders>
            <w:vAlign w:val="center"/>
          </w:tcPr>
          <w:p w14:paraId="7956B169" w14:textId="77777777" w:rsidR="00AE3BF0" w:rsidRDefault="00432BF1">
            <w:pPr>
              <w:spacing w:after="0" w:line="259" w:lineRule="auto"/>
              <w:ind w:left="0" w:firstLine="0"/>
              <w:jc w:val="left"/>
            </w:pPr>
            <w:r>
              <w:t xml:space="preserve">nichtteilnahmeberechtigte Spieler nach § 55 SpO </w:t>
            </w:r>
          </w:p>
        </w:tc>
        <w:tc>
          <w:tcPr>
            <w:tcW w:w="1277" w:type="dxa"/>
            <w:tcBorders>
              <w:top w:val="single" w:sz="4" w:space="0" w:color="000000"/>
              <w:left w:val="single" w:sz="4" w:space="0" w:color="000000"/>
              <w:bottom w:val="single" w:sz="4" w:space="0" w:color="000000"/>
              <w:right w:val="single" w:sz="4" w:space="0" w:color="000000"/>
            </w:tcBorders>
            <w:vAlign w:val="center"/>
          </w:tcPr>
          <w:p w14:paraId="0DE10B60" w14:textId="77777777" w:rsidR="00AE3BF0" w:rsidRDefault="00432BF1">
            <w:pPr>
              <w:spacing w:after="0" w:line="259" w:lineRule="auto"/>
              <w:ind w:left="73" w:firstLine="0"/>
              <w:jc w:val="center"/>
            </w:pPr>
            <w:r>
              <w:t xml:space="preserve">50,00 €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0D7E09AA" w14:textId="77777777" w:rsidR="00AE3BF0" w:rsidRDefault="00432BF1">
            <w:pPr>
              <w:spacing w:after="0" w:line="259" w:lineRule="auto"/>
              <w:ind w:left="66" w:firstLine="0"/>
              <w:jc w:val="center"/>
            </w:pPr>
            <w:r>
              <w:t xml:space="preserve">HNR </w:t>
            </w:r>
          </w:p>
        </w:tc>
      </w:tr>
      <w:tr w:rsidR="00AE3BF0" w14:paraId="319F1763" w14:textId="77777777">
        <w:trPr>
          <w:trHeight w:val="502"/>
        </w:trPr>
        <w:tc>
          <w:tcPr>
            <w:tcW w:w="6487" w:type="dxa"/>
            <w:tcBorders>
              <w:top w:val="single" w:sz="4" w:space="0" w:color="000000"/>
              <w:left w:val="single" w:sz="4" w:space="0" w:color="000000"/>
              <w:bottom w:val="single" w:sz="4" w:space="0" w:color="000000"/>
              <w:right w:val="single" w:sz="4" w:space="0" w:color="000000"/>
            </w:tcBorders>
            <w:vAlign w:val="center"/>
          </w:tcPr>
          <w:p w14:paraId="00D43B99" w14:textId="77777777" w:rsidR="00AE3BF0" w:rsidRDefault="00432BF1">
            <w:pPr>
              <w:spacing w:after="0" w:line="259" w:lineRule="auto"/>
              <w:ind w:left="2" w:firstLine="0"/>
              <w:jc w:val="left"/>
            </w:pPr>
            <w:r>
              <w:t xml:space="preserve">Spieler während einer Wartefrist (§ 26 SpO) </w:t>
            </w:r>
          </w:p>
        </w:tc>
        <w:tc>
          <w:tcPr>
            <w:tcW w:w="1277" w:type="dxa"/>
            <w:tcBorders>
              <w:top w:val="single" w:sz="4" w:space="0" w:color="000000"/>
              <w:left w:val="single" w:sz="4" w:space="0" w:color="000000"/>
              <w:bottom w:val="single" w:sz="4" w:space="0" w:color="000000"/>
              <w:right w:val="single" w:sz="4" w:space="0" w:color="000000"/>
            </w:tcBorders>
            <w:vAlign w:val="center"/>
          </w:tcPr>
          <w:p w14:paraId="68FF16B9" w14:textId="77777777" w:rsidR="00AE3BF0" w:rsidRDefault="00432BF1">
            <w:pPr>
              <w:spacing w:after="0" w:line="259" w:lineRule="auto"/>
              <w:ind w:left="71" w:firstLine="0"/>
              <w:jc w:val="center"/>
            </w:pPr>
            <w:r>
              <w:t xml:space="preserve">50,00 €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1D17B59D" w14:textId="77777777" w:rsidR="00AE3BF0" w:rsidRDefault="00432BF1">
            <w:pPr>
              <w:spacing w:after="0" w:line="259" w:lineRule="auto"/>
              <w:ind w:left="67" w:firstLine="0"/>
              <w:jc w:val="center"/>
            </w:pPr>
            <w:r>
              <w:t xml:space="preserve">HNR </w:t>
            </w:r>
          </w:p>
        </w:tc>
      </w:tr>
      <w:tr w:rsidR="00AE3BF0" w14:paraId="35EA4EEA" w14:textId="77777777">
        <w:trPr>
          <w:trHeight w:val="504"/>
        </w:trPr>
        <w:tc>
          <w:tcPr>
            <w:tcW w:w="6487" w:type="dxa"/>
            <w:tcBorders>
              <w:top w:val="single" w:sz="4" w:space="0" w:color="000000"/>
              <w:left w:val="single" w:sz="4" w:space="0" w:color="000000"/>
              <w:bottom w:val="single" w:sz="4" w:space="0" w:color="000000"/>
              <w:right w:val="single" w:sz="4" w:space="0" w:color="000000"/>
            </w:tcBorders>
            <w:vAlign w:val="center"/>
          </w:tcPr>
          <w:p w14:paraId="3F50F227" w14:textId="77777777" w:rsidR="00AE3BF0" w:rsidRDefault="00432BF1">
            <w:pPr>
              <w:spacing w:after="0" w:line="259" w:lineRule="auto"/>
              <w:ind w:left="2" w:firstLine="0"/>
              <w:jc w:val="left"/>
            </w:pPr>
            <w:r>
              <w:t xml:space="preserve">Spieler ohne Spielberechtigung (§ 10 SpO) </w:t>
            </w:r>
          </w:p>
        </w:tc>
        <w:tc>
          <w:tcPr>
            <w:tcW w:w="1277" w:type="dxa"/>
            <w:tcBorders>
              <w:top w:val="single" w:sz="4" w:space="0" w:color="000000"/>
              <w:left w:val="single" w:sz="4" w:space="0" w:color="000000"/>
              <w:bottom w:val="single" w:sz="4" w:space="0" w:color="000000"/>
              <w:right w:val="single" w:sz="4" w:space="0" w:color="000000"/>
            </w:tcBorders>
            <w:vAlign w:val="center"/>
          </w:tcPr>
          <w:p w14:paraId="1F669D0F" w14:textId="77777777" w:rsidR="00AE3BF0" w:rsidRDefault="00432BF1">
            <w:pPr>
              <w:spacing w:after="0" w:line="259" w:lineRule="auto"/>
              <w:ind w:left="73" w:firstLine="0"/>
              <w:jc w:val="center"/>
            </w:pPr>
            <w:r>
              <w:t xml:space="preserve">50,00 €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3EA40897" w14:textId="77777777" w:rsidR="00AE3BF0" w:rsidRDefault="00432BF1">
            <w:pPr>
              <w:spacing w:after="0" w:line="259" w:lineRule="auto"/>
              <w:ind w:left="67" w:firstLine="0"/>
              <w:jc w:val="center"/>
            </w:pPr>
            <w:r>
              <w:t xml:space="preserve">HNR </w:t>
            </w:r>
          </w:p>
        </w:tc>
      </w:tr>
      <w:tr w:rsidR="00AE3BF0" w14:paraId="7BC94678" w14:textId="77777777">
        <w:trPr>
          <w:trHeight w:val="502"/>
        </w:trPr>
        <w:tc>
          <w:tcPr>
            <w:tcW w:w="6487" w:type="dxa"/>
            <w:tcBorders>
              <w:top w:val="single" w:sz="4" w:space="0" w:color="000000"/>
              <w:left w:val="single" w:sz="4" w:space="0" w:color="000000"/>
              <w:bottom w:val="single" w:sz="4" w:space="0" w:color="000000"/>
              <w:right w:val="single" w:sz="4" w:space="0" w:color="000000"/>
            </w:tcBorders>
            <w:vAlign w:val="center"/>
          </w:tcPr>
          <w:p w14:paraId="78E23A7A" w14:textId="77777777" w:rsidR="00AE3BF0" w:rsidRDefault="00432BF1">
            <w:pPr>
              <w:spacing w:after="0" w:line="259" w:lineRule="auto"/>
              <w:ind w:left="2" w:firstLine="0"/>
              <w:jc w:val="left"/>
            </w:pPr>
            <w:r>
              <w:t xml:space="preserve">Jugendspieler entgegen dem Verbot nach § 22 SpO </w:t>
            </w:r>
          </w:p>
        </w:tc>
        <w:tc>
          <w:tcPr>
            <w:tcW w:w="1277" w:type="dxa"/>
            <w:tcBorders>
              <w:top w:val="single" w:sz="4" w:space="0" w:color="000000"/>
              <w:left w:val="single" w:sz="4" w:space="0" w:color="000000"/>
              <w:bottom w:val="single" w:sz="4" w:space="0" w:color="000000"/>
              <w:right w:val="single" w:sz="4" w:space="0" w:color="000000"/>
            </w:tcBorders>
            <w:vAlign w:val="center"/>
          </w:tcPr>
          <w:p w14:paraId="19EA4180" w14:textId="77777777" w:rsidR="00AE3BF0" w:rsidRDefault="00432BF1">
            <w:pPr>
              <w:spacing w:after="0" w:line="259" w:lineRule="auto"/>
              <w:ind w:left="71" w:firstLine="0"/>
              <w:jc w:val="center"/>
            </w:pPr>
            <w:r>
              <w:t xml:space="preserve">50,00 €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4ADF839F" w14:textId="77777777" w:rsidR="00AE3BF0" w:rsidRDefault="00432BF1">
            <w:pPr>
              <w:spacing w:after="0" w:line="259" w:lineRule="auto"/>
              <w:ind w:left="67" w:firstLine="0"/>
              <w:jc w:val="center"/>
            </w:pPr>
            <w:r>
              <w:t xml:space="preserve">HNR </w:t>
            </w:r>
          </w:p>
        </w:tc>
      </w:tr>
      <w:tr w:rsidR="00AE3BF0" w14:paraId="0E7D986A" w14:textId="77777777">
        <w:trPr>
          <w:trHeight w:val="504"/>
        </w:trPr>
        <w:tc>
          <w:tcPr>
            <w:tcW w:w="6487" w:type="dxa"/>
            <w:tcBorders>
              <w:top w:val="single" w:sz="4" w:space="0" w:color="000000"/>
              <w:left w:val="single" w:sz="4" w:space="0" w:color="000000"/>
              <w:bottom w:val="single" w:sz="4" w:space="0" w:color="000000"/>
              <w:right w:val="single" w:sz="4" w:space="0" w:color="000000"/>
            </w:tcBorders>
            <w:vAlign w:val="center"/>
          </w:tcPr>
          <w:p w14:paraId="73A17662" w14:textId="77777777" w:rsidR="00AE3BF0" w:rsidRDefault="00432BF1">
            <w:pPr>
              <w:spacing w:after="0" w:line="259" w:lineRule="auto"/>
              <w:ind w:left="2" w:firstLine="0"/>
              <w:jc w:val="left"/>
            </w:pPr>
            <w:r>
              <w:t xml:space="preserve">Spieler trotz Spielverbots nach § 82 SpO </w:t>
            </w:r>
          </w:p>
        </w:tc>
        <w:tc>
          <w:tcPr>
            <w:tcW w:w="1277" w:type="dxa"/>
            <w:tcBorders>
              <w:top w:val="single" w:sz="4" w:space="0" w:color="000000"/>
              <w:left w:val="single" w:sz="4" w:space="0" w:color="000000"/>
              <w:bottom w:val="single" w:sz="4" w:space="0" w:color="000000"/>
              <w:right w:val="single" w:sz="4" w:space="0" w:color="000000"/>
            </w:tcBorders>
            <w:vAlign w:val="center"/>
          </w:tcPr>
          <w:p w14:paraId="14477322" w14:textId="77777777" w:rsidR="00AE3BF0" w:rsidRDefault="00432BF1">
            <w:pPr>
              <w:spacing w:after="0" w:line="259" w:lineRule="auto"/>
              <w:ind w:left="72" w:firstLine="0"/>
              <w:jc w:val="center"/>
            </w:pPr>
            <w:r>
              <w:t xml:space="preserve">50,00 €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141897A0" w14:textId="77777777" w:rsidR="00AE3BF0" w:rsidRDefault="00432BF1">
            <w:pPr>
              <w:spacing w:after="0" w:line="259" w:lineRule="auto"/>
              <w:ind w:left="67" w:firstLine="0"/>
              <w:jc w:val="center"/>
            </w:pPr>
            <w:r>
              <w:t xml:space="preserve">HNR </w:t>
            </w:r>
          </w:p>
        </w:tc>
      </w:tr>
      <w:tr w:rsidR="00AE3BF0" w14:paraId="3D986449" w14:textId="77777777">
        <w:trPr>
          <w:trHeight w:val="502"/>
        </w:trPr>
        <w:tc>
          <w:tcPr>
            <w:tcW w:w="6487" w:type="dxa"/>
            <w:tcBorders>
              <w:top w:val="single" w:sz="4" w:space="0" w:color="000000"/>
              <w:left w:val="single" w:sz="4" w:space="0" w:color="000000"/>
              <w:bottom w:val="single" w:sz="4" w:space="0" w:color="000000"/>
              <w:right w:val="single" w:sz="4" w:space="0" w:color="000000"/>
            </w:tcBorders>
            <w:vAlign w:val="center"/>
          </w:tcPr>
          <w:p w14:paraId="034CD255" w14:textId="77777777" w:rsidR="00AE3BF0" w:rsidRDefault="00432BF1">
            <w:pPr>
              <w:spacing w:after="0" w:line="259" w:lineRule="auto"/>
              <w:ind w:left="2" w:firstLine="0"/>
              <w:jc w:val="left"/>
            </w:pPr>
            <w:r>
              <w:lastRenderedPageBreak/>
              <w:t xml:space="preserve">gesperrte Spieler </w:t>
            </w:r>
          </w:p>
        </w:tc>
        <w:tc>
          <w:tcPr>
            <w:tcW w:w="1277" w:type="dxa"/>
            <w:tcBorders>
              <w:top w:val="single" w:sz="4" w:space="0" w:color="000000"/>
              <w:left w:val="single" w:sz="4" w:space="0" w:color="000000"/>
              <w:bottom w:val="single" w:sz="4" w:space="0" w:color="000000"/>
              <w:right w:val="single" w:sz="4" w:space="0" w:color="000000"/>
            </w:tcBorders>
            <w:vAlign w:val="center"/>
          </w:tcPr>
          <w:p w14:paraId="352DC6B8" w14:textId="77777777" w:rsidR="00AE3BF0" w:rsidRDefault="00432BF1">
            <w:pPr>
              <w:spacing w:after="0" w:line="259" w:lineRule="auto"/>
              <w:ind w:left="71" w:firstLine="0"/>
              <w:jc w:val="center"/>
            </w:pPr>
            <w:r>
              <w:t xml:space="preserve">50,00 €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382D5165" w14:textId="77777777" w:rsidR="00AE3BF0" w:rsidRDefault="00432BF1">
            <w:pPr>
              <w:spacing w:after="0" w:line="259" w:lineRule="auto"/>
              <w:ind w:left="66" w:firstLine="0"/>
              <w:jc w:val="center"/>
            </w:pPr>
            <w:r>
              <w:t xml:space="preserve">HNR </w:t>
            </w:r>
          </w:p>
        </w:tc>
      </w:tr>
      <w:tr w:rsidR="00AE3BF0" w14:paraId="213D4B0D" w14:textId="77777777">
        <w:trPr>
          <w:trHeight w:val="504"/>
        </w:trPr>
        <w:tc>
          <w:tcPr>
            <w:tcW w:w="6487" w:type="dxa"/>
            <w:tcBorders>
              <w:top w:val="single" w:sz="4" w:space="0" w:color="000000"/>
              <w:left w:val="single" w:sz="4" w:space="0" w:color="000000"/>
              <w:bottom w:val="single" w:sz="4" w:space="0" w:color="000000"/>
              <w:right w:val="single" w:sz="4" w:space="0" w:color="000000"/>
            </w:tcBorders>
            <w:vAlign w:val="center"/>
          </w:tcPr>
          <w:p w14:paraId="1A4C2122" w14:textId="77777777" w:rsidR="00AE3BF0" w:rsidRDefault="00432BF1">
            <w:pPr>
              <w:spacing w:after="0" w:line="259" w:lineRule="auto"/>
              <w:ind w:left="2" w:firstLine="0"/>
              <w:jc w:val="left"/>
            </w:pPr>
            <w:r>
              <w:t xml:space="preserve">in sonstiger Eigenschaft Gesperrte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59FDC4E" w14:textId="77777777" w:rsidR="00AE3BF0" w:rsidRDefault="00432BF1">
            <w:pPr>
              <w:spacing w:after="0" w:line="259" w:lineRule="auto"/>
              <w:ind w:left="70" w:firstLine="0"/>
              <w:jc w:val="center"/>
            </w:pPr>
            <w:r>
              <w:t xml:space="preserve">50,00 €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10D39D11" w14:textId="77777777" w:rsidR="00AE3BF0" w:rsidRDefault="00432BF1">
            <w:pPr>
              <w:spacing w:after="0" w:line="259" w:lineRule="auto"/>
              <w:ind w:left="66" w:firstLine="0"/>
              <w:jc w:val="center"/>
            </w:pPr>
            <w:r>
              <w:t xml:space="preserve">HNR </w:t>
            </w:r>
          </w:p>
        </w:tc>
      </w:tr>
    </w:tbl>
    <w:p w14:paraId="4774FC34" w14:textId="77777777" w:rsidR="00AE3BF0" w:rsidRDefault="00432BF1">
      <w:pPr>
        <w:spacing w:after="98" w:line="259" w:lineRule="auto"/>
        <w:ind w:left="252" w:firstLine="0"/>
        <w:jc w:val="left"/>
      </w:pPr>
      <w:r>
        <w:rPr>
          <w:sz w:val="24"/>
        </w:rPr>
        <w:t xml:space="preserve"> </w:t>
      </w:r>
    </w:p>
    <w:p w14:paraId="6DFC1F7E" w14:textId="77777777" w:rsidR="00AE3BF0" w:rsidRDefault="00432BF1">
      <w:pPr>
        <w:pStyle w:val="berschrift2"/>
        <w:spacing w:after="0"/>
        <w:ind w:left="0" w:right="6064" w:firstLine="0"/>
        <w:jc w:val="right"/>
      </w:pPr>
      <w:r>
        <w:rPr>
          <w:u w:val="single" w:color="000000"/>
        </w:rPr>
        <w:t>Sonstige Gebühren und Beiträge</w:t>
      </w:r>
      <w:r>
        <w:t xml:space="preserve"> </w:t>
      </w:r>
    </w:p>
    <w:tbl>
      <w:tblPr>
        <w:tblStyle w:val="TableGrid"/>
        <w:tblW w:w="9180" w:type="dxa"/>
        <w:tblInd w:w="259" w:type="dxa"/>
        <w:tblCellMar>
          <w:top w:w="168" w:type="dxa"/>
          <w:left w:w="113" w:type="dxa"/>
          <w:bottom w:w="0" w:type="dxa"/>
          <w:right w:w="115" w:type="dxa"/>
        </w:tblCellMar>
        <w:tblLook w:val="04A0" w:firstRow="1" w:lastRow="0" w:firstColumn="1" w:lastColumn="0" w:noHBand="0" w:noVBand="1"/>
      </w:tblPr>
      <w:tblGrid>
        <w:gridCol w:w="6487"/>
        <w:gridCol w:w="1277"/>
        <w:gridCol w:w="1416"/>
      </w:tblGrid>
      <w:tr w:rsidR="00AE3BF0" w14:paraId="6B34B55D" w14:textId="77777777">
        <w:trPr>
          <w:trHeight w:val="677"/>
        </w:trPr>
        <w:tc>
          <w:tcPr>
            <w:tcW w:w="6487" w:type="dxa"/>
            <w:tcBorders>
              <w:top w:val="single" w:sz="4" w:space="0" w:color="000000"/>
              <w:left w:val="single" w:sz="4" w:space="0" w:color="000000"/>
              <w:bottom w:val="single" w:sz="4" w:space="0" w:color="000000"/>
              <w:right w:val="single" w:sz="4" w:space="0" w:color="000000"/>
            </w:tcBorders>
          </w:tcPr>
          <w:p w14:paraId="7C512559" w14:textId="77777777" w:rsidR="00AE3BF0" w:rsidRDefault="00432BF1">
            <w:pPr>
              <w:spacing w:after="0" w:line="259" w:lineRule="auto"/>
              <w:ind w:left="2"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012BBD8" w14:textId="77777777" w:rsidR="00AE3BF0" w:rsidRDefault="00432BF1">
            <w:pPr>
              <w:spacing w:after="0" w:line="259" w:lineRule="auto"/>
              <w:ind w:left="56" w:firstLine="0"/>
              <w:jc w:val="left"/>
            </w:pPr>
            <w:r>
              <w:t xml:space="preserve">Bußgeld </w:t>
            </w:r>
          </w:p>
        </w:tc>
        <w:tc>
          <w:tcPr>
            <w:tcW w:w="1416" w:type="dxa"/>
            <w:tcBorders>
              <w:top w:val="single" w:sz="4" w:space="0" w:color="000000"/>
              <w:left w:val="single" w:sz="4" w:space="0" w:color="000000"/>
              <w:bottom w:val="single" w:sz="4" w:space="0" w:color="000000"/>
              <w:right w:val="single" w:sz="4" w:space="0" w:color="000000"/>
            </w:tcBorders>
          </w:tcPr>
          <w:p w14:paraId="79BD38B0" w14:textId="77777777" w:rsidR="00AE3BF0" w:rsidRDefault="00432BF1">
            <w:pPr>
              <w:spacing w:after="0" w:line="259" w:lineRule="auto"/>
              <w:ind w:left="0" w:right="59" w:firstLine="0"/>
              <w:jc w:val="center"/>
            </w:pPr>
            <w:r>
              <w:t xml:space="preserve">Bezug </w:t>
            </w:r>
          </w:p>
        </w:tc>
      </w:tr>
      <w:tr w:rsidR="00AE3BF0" w14:paraId="529509BB" w14:textId="77777777">
        <w:trPr>
          <w:trHeight w:val="504"/>
        </w:trPr>
        <w:tc>
          <w:tcPr>
            <w:tcW w:w="6487" w:type="dxa"/>
            <w:tcBorders>
              <w:top w:val="single" w:sz="4" w:space="0" w:color="000000"/>
              <w:left w:val="single" w:sz="4" w:space="0" w:color="000000"/>
              <w:bottom w:val="single" w:sz="4" w:space="0" w:color="000000"/>
              <w:right w:val="single" w:sz="4" w:space="0" w:color="000000"/>
            </w:tcBorders>
            <w:vAlign w:val="center"/>
          </w:tcPr>
          <w:p w14:paraId="601EB3AF" w14:textId="77777777" w:rsidR="00AE3BF0" w:rsidRDefault="00432BF1">
            <w:pPr>
              <w:spacing w:after="0" w:line="259" w:lineRule="auto"/>
              <w:ind w:left="0" w:firstLine="0"/>
              <w:jc w:val="left"/>
            </w:pPr>
            <w:r>
              <w:t xml:space="preserve">Verwaltungsgebühr Spielverlegung bis Donnerstag, 21 Uhr </w:t>
            </w:r>
          </w:p>
        </w:tc>
        <w:tc>
          <w:tcPr>
            <w:tcW w:w="1277" w:type="dxa"/>
            <w:tcBorders>
              <w:top w:val="single" w:sz="4" w:space="0" w:color="000000"/>
              <w:left w:val="single" w:sz="4" w:space="0" w:color="000000"/>
              <w:bottom w:val="single" w:sz="4" w:space="0" w:color="000000"/>
              <w:right w:val="single" w:sz="4" w:space="0" w:color="000000"/>
            </w:tcBorders>
            <w:vAlign w:val="center"/>
          </w:tcPr>
          <w:p w14:paraId="14E02701" w14:textId="77777777" w:rsidR="00AE3BF0" w:rsidRDefault="00432BF1">
            <w:pPr>
              <w:spacing w:after="0" w:line="259" w:lineRule="auto"/>
              <w:ind w:left="72" w:firstLine="0"/>
              <w:jc w:val="center"/>
            </w:pPr>
            <w:r>
              <w:t xml:space="preserve">30,00 €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76451073" w14:textId="77777777" w:rsidR="00AE3BF0" w:rsidRDefault="00432BF1">
            <w:pPr>
              <w:spacing w:after="0" w:line="259" w:lineRule="auto"/>
              <w:ind w:left="63" w:firstLine="0"/>
              <w:jc w:val="center"/>
            </w:pPr>
            <w:r>
              <w:t>DFB</w:t>
            </w:r>
            <w:r>
              <w:rPr>
                <w:vertAlign w:val="superscript"/>
              </w:rPr>
              <w:t>1</w:t>
            </w:r>
            <w:r>
              <w:t xml:space="preserve"> </w:t>
            </w:r>
          </w:p>
        </w:tc>
      </w:tr>
      <w:tr w:rsidR="00AE3BF0" w14:paraId="452826C0" w14:textId="77777777">
        <w:trPr>
          <w:trHeight w:val="502"/>
        </w:trPr>
        <w:tc>
          <w:tcPr>
            <w:tcW w:w="6487" w:type="dxa"/>
            <w:tcBorders>
              <w:top w:val="single" w:sz="4" w:space="0" w:color="000000"/>
              <w:left w:val="single" w:sz="4" w:space="0" w:color="000000"/>
              <w:bottom w:val="single" w:sz="4" w:space="0" w:color="000000"/>
              <w:right w:val="single" w:sz="4" w:space="0" w:color="000000"/>
            </w:tcBorders>
            <w:vAlign w:val="center"/>
          </w:tcPr>
          <w:p w14:paraId="3AA331D0" w14:textId="77777777" w:rsidR="00AE3BF0" w:rsidRDefault="00432BF1">
            <w:pPr>
              <w:spacing w:after="0" w:line="259" w:lineRule="auto"/>
              <w:ind w:left="2" w:firstLine="0"/>
              <w:jc w:val="left"/>
            </w:pPr>
            <w:r>
              <w:t xml:space="preserve">Verwaltungsgebühr Spielverlegung nach Donnerstag, 21 Uhr </w:t>
            </w:r>
          </w:p>
        </w:tc>
        <w:tc>
          <w:tcPr>
            <w:tcW w:w="1277" w:type="dxa"/>
            <w:tcBorders>
              <w:top w:val="single" w:sz="4" w:space="0" w:color="000000"/>
              <w:left w:val="single" w:sz="4" w:space="0" w:color="000000"/>
              <w:bottom w:val="single" w:sz="4" w:space="0" w:color="000000"/>
              <w:right w:val="single" w:sz="4" w:space="0" w:color="000000"/>
            </w:tcBorders>
            <w:vAlign w:val="center"/>
          </w:tcPr>
          <w:p w14:paraId="21BABB1A" w14:textId="77777777" w:rsidR="00AE3BF0" w:rsidRDefault="00432BF1">
            <w:pPr>
              <w:spacing w:after="0" w:line="259" w:lineRule="auto"/>
              <w:ind w:left="72" w:firstLine="0"/>
              <w:jc w:val="center"/>
            </w:pPr>
            <w:r>
              <w:t xml:space="preserve">50,00 €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13A89350" w14:textId="77777777" w:rsidR="00AE3BF0" w:rsidRDefault="00432BF1">
            <w:pPr>
              <w:spacing w:after="0" w:line="259" w:lineRule="auto"/>
              <w:ind w:left="68" w:firstLine="0"/>
              <w:jc w:val="center"/>
            </w:pPr>
            <w:r>
              <w:t xml:space="preserve">DFB </w:t>
            </w:r>
          </w:p>
        </w:tc>
      </w:tr>
      <w:tr w:rsidR="00AE3BF0" w14:paraId="1F52D458" w14:textId="77777777">
        <w:trPr>
          <w:trHeight w:val="504"/>
        </w:trPr>
        <w:tc>
          <w:tcPr>
            <w:tcW w:w="6487" w:type="dxa"/>
            <w:tcBorders>
              <w:top w:val="single" w:sz="4" w:space="0" w:color="000000"/>
              <w:left w:val="single" w:sz="4" w:space="0" w:color="000000"/>
              <w:bottom w:val="single" w:sz="4" w:space="0" w:color="000000"/>
              <w:right w:val="single" w:sz="4" w:space="0" w:color="000000"/>
            </w:tcBorders>
            <w:vAlign w:val="center"/>
          </w:tcPr>
          <w:p w14:paraId="3063608E" w14:textId="77777777" w:rsidR="00AE3BF0" w:rsidRDefault="00432BF1">
            <w:pPr>
              <w:spacing w:after="0" w:line="259" w:lineRule="auto"/>
              <w:ind w:left="2" w:firstLine="0"/>
              <w:jc w:val="left"/>
            </w:pPr>
            <w:r>
              <w:t xml:space="preserve">Überprüfung der Spielberechtigung </w:t>
            </w:r>
          </w:p>
        </w:tc>
        <w:tc>
          <w:tcPr>
            <w:tcW w:w="1277" w:type="dxa"/>
            <w:tcBorders>
              <w:top w:val="single" w:sz="4" w:space="0" w:color="000000"/>
              <w:left w:val="single" w:sz="4" w:space="0" w:color="000000"/>
              <w:bottom w:val="single" w:sz="4" w:space="0" w:color="000000"/>
              <w:right w:val="single" w:sz="4" w:space="0" w:color="000000"/>
            </w:tcBorders>
            <w:vAlign w:val="center"/>
          </w:tcPr>
          <w:p w14:paraId="6F7BE207" w14:textId="77777777" w:rsidR="00AE3BF0" w:rsidRDefault="00432BF1">
            <w:pPr>
              <w:spacing w:after="0" w:line="259" w:lineRule="auto"/>
              <w:ind w:left="70" w:firstLine="0"/>
              <w:jc w:val="center"/>
            </w:pPr>
            <w:r>
              <w:t xml:space="preserve">15,00 €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7E9B1A74" w14:textId="77777777" w:rsidR="00AE3BF0" w:rsidRDefault="00432BF1">
            <w:pPr>
              <w:spacing w:after="0" w:line="259" w:lineRule="auto"/>
              <w:ind w:left="67" w:firstLine="0"/>
              <w:jc w:val="center"/>
            </w:pPr>
            <w:r>
              <w:t xml:space="preserve">HNR </w:t>
            </w:r>
          </w:p>
        </w:tc>
      </w:tr>
      <w:tr w:rsidR="00AE3BF0" w14:paraId="00AF62C0" w14:textId="77777777">
        <w:trPr>
          <w:trHeight w:val="502"/>
        </w:trPr>
        <w:tc>
          <w:tcPr>
            <w:tcW w:w="6487" w:type="dxa"/>
            <w:tcBorders>
              <w:top w:val="single" w:sz="4" w:space="0" w:color="000000"/>
              <w:left w:val="single" w:sz="4" w:space="0" w:color="000000"/>
              <w:bottom w:val="single" w:sz="4" w:space="0" w:color="000000"/>
              <w:right w:val="single" w:sz="4" w:space="0" w:color="000000"/>
            </w:tcBorders>
            <w:vAlign w:val="center"/>
          </w:tcPr>
          <w:p w14:paraId="47A905B7" w14:textId="77777777" w:rsidR="00AE3BF0" w:rsidRDefault="00432BF1">
            <w:pPr>
              <w:spacing w:after="0" w:line="259" w:lineRule="auto"/>
              <w:ind w:left="2" w:firstLine="0"/>
              <w:jc w:val="left"/>
            </w:pPr>
            <w:r>
              <w:t xml:space="preserve">Fehlen eines Mannschaftsverantwortlichen </w:t>
            </w:r>
          </w:p>
        </w:tc>
        <w:tc>
          <w:tcPr>
            <w:tcW w:w="1277" w:type="dxa"/>
            <w:tcBorders>
              <w:top w:val="single" w:sz="4" w:space="0" w:color="000000"/>
              <w:left w:val="single" w:sz="4" w:space="0" w:color="000000"/>
              <w:bottom w:val="single" w:sz="4" w:space="0" w:color="000000"/>
              <w:right w:val="single" w:sz="4" w:space="0" w:color="000000"/>
            </w:tcBorders>
            <w:vAlign w:val="center"/>
          </w:tcPr>
          <w:p w14:paraId="3A4D1DD7" w14:textId="77777777" w:rsidR="00AE3BF0" w:rsidRDefault="00432BF1">
            <w:pPr>
              <w:spacing w:after="0" w:line="259" w:lineRule="auto"/>
              <w:ind w:left="74" w:firstLine="0"/>
              <w:jc w:val="center"/>
            </w:pPr>
            <w:r>
              <w:t xml:space="preserve">15,00 €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3B7E8B36" w14:textId="77777777" w:rsidR="00AE3BF0" w:rsidRDefault="00432BF1">
            <w:pPr>
              <w:spacing w:after="0" w:line="259" w:lineRule="auto"/>
              <w:ind w:left="67" w:firstLine="0"/>
              <w:jc w:val="center"/>
            </w:pPr>
            <w:r>
              <w:t xml:space="preserve">HNR </w:t>
            </w:r>
          </w:p>
        </w:tc>
      </w:tr>
      <w:tr w:rsidR="00AE3BF0" w14:paraId="4BAC08E7" w14:textId="77777777">
        <w:trPr>
          <w:trHeight w:val="504"/>
        </w:trPr>
        <w:tc>
          <w:tcPr>
            <w:tcW w:w="6487" w:type="dxa"/>
            <w:tcBorders>
              <w:top w:val="single" w:sz="4" w:space="0" w:color="000000"/>
              <w:left w:val="single" w:sz="4" w:space="0" w:color="000000"/>
              <w:bottom w:val="single" w:sz="4" w:space="0" w:color="000000"/>
              <w:right w:val="single" w:sz="4" w:space="0" w:color="000000"/>
            </w:tcBorders>
            <w:vAlign w:val="center"/>
          </w:tcPr>
          <w:p w14:paraId="636C01D7" w14:textId="77777777" w:rsidR="00AE3BF0" w:rsidRDefault="00432BF1">
            <w:pPr>
              <w:spacing w:after="0" w:line="259" w:lineRule="auto"/>
              <w:ind w:left="2" w:firstLine="0"/>
              <w:jc w:val="left"/>
            </w:pPr>
            <w:r>
              <w:t xml:space="preserve">Spielabsage der letzten beiden M-Spiele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18F87BF" w14:textId="77777777" w:rsidR="00AE3BF0" w:rsidRDefault="00432BF1">
            <w:pPr>
              <w:spacing w:after="0" w:line="259" w:lineRule="auto"/>
              <w:ind w:left="71" w:firstLine="0"/>
              <w:jc w:val="center"/>
            </w:pPr>
            <w:r>
              <w:t xml:space="preserve">150,00 €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3A578C3E" w14:textId="77777777" w:rsidR="00AE3BF0" w:rsidRDefault="00432BF1">
            <w:pPr>
              <w:spacing w:after="0" w:line="259" w:lineRule="auto"/>
              <w:ind w:left="68" w:firstLine="0"/>
              <w:jc w:val="center"/>
            </w:pPr>
            <w:r>
              <w:t xml:space="preserve">DFB </w:t>
            </w:r>
          </w:p>
        </w:tc>
      </w:tr>
      <w:tr w:rsidR="00AE3BF0" w14:paraId="01A5EDD8" w14:textId="77777777">
        <w:trPr>
          <w:trHeight w:val="756"/>
        </w:trPr>
        <w:tc>
          <w:tcPr>
            <w:tcW w:w="6487" w:type="dxa"/>
            <w:tcBorders>
              <w:top w:val="single" w:sz="4" w:space="0" w:color="000000"/>
              <w:left w:val="single" w:sz="4" w:space="0" w:color="000000"/>
              <w:bottom w:val="single" w:sz="4" w:space="0" w:color="000000"/>
              <w:right w:val="single" w:sz="4" w:space="0" w:color="000000"/>
            </w:tcBorders>
            <w:vAlign w:val="center"/>
          </w:tcPr>
          <w:p w14:paraId="21DE72B7" w14:textId="77777777" w:rsidR="00AE3BF0" w:rsidRDefault="00432BF1">
            <w:pPr>
              <w:spacing w:after="0" w:line="259" w:lineRule="auto"/>
              <w:ind w:left="2" w:firstLine="0"/>
              <w:jc w:val="left"/>
            </w:pPr>
            <w:r>
              <w:t xml:space="preserve">Spielabsage der letzten beiden M-Spiele Vorrunde Regionsliga Männer </w:t>
            </w:r>
          </w:p>
        </w:tc>
        <w:tc>
          <w:tcPr>
            <w:tcW w:w="1277" w:type="dxa"/>
            <w:tcBorders>
              <w:top w:val="single" w:sz="4" w:space="0" w:color="000000"/>
              <w:left w:val="single" w:sz="4" w:space="0" w:color="000000"/>
              <w:bottom w:val="single" w:sz="4" w:space="0" w:color="000000"/>
              <w:right w:val="single" w:sz="4" w:space="0" w:color="000000"/>
            </w:tcBorders>
          </w:tcPr>
          <w:p w14:paraId="6DE3A66D" w14:textId="77777777" w:rsidR="00AE3BF0" w:rsidRDefault="00432BF1">
            <w:pPr>
              <w:spacing w:after="0" w:line="259" w:lineRule="auto"/>
              <w:ind w:left="69" w:firstLine="0"/>
              <w:jc w:val="center"/>
            </w:pPr>
            <w:r>
              <w:t xml:space="preserve">150,00 € </w:t>
            </w:r>
          </w:p>
        </w:tc>
        <w:tc>
          <w:tcPr>
            <w:tcW w:w="1416" w:type="dxa"/>
            <w:tcBorders>
              <w:top w:val="single" w:sz="4" w:space="0" w:color="000000"/>
              <w:left w:val="single" w:sz="4" w:space="0" w:color="000000"/>
              <w:bottom w:val="single" w:sz="4" w:space="0" w:color="000000"/>
              <w:right w:val="single" w:sz="4" w:space="0" w:color="000000"/>
            </w:tcBorders>
          </w:tcPr>
          <w:p w14:paraId="51749C88" w14:textId="77777777" w:rsidR="00AE3BF0" w:rsidRDefault="00432BF1">
            <w:pPr>
              <w:spacing w:after="0" w:line="259" w:lineRule="auto"/>
              <w:ind w:left="68" w:firstLine="0"/>
              <w:jc w:val="center"/>
            </w:pPr>
            <w:r>
              <w:t xml:space="preserve">DFB </w:t>
            </w:r>
          </w:p>
        </w:tc>
      </w:tr>
      <w:tr w:rsidR="00AE3BF0" w14:paraId="713246D0" w14:textId="77777777">
        <w:trPr>
          <w:trHeight w:val="502"/>
        </w:trPr>
        <w:tc>
          <w:tcPr>
            <w:tcW w:w="6487" w:type="dxa"/>
            <w:tcBorders>
              <w:top w:val="single" w:sz="4" w:space="0" w:color="000000"/>
              <w:left w:val="single" w:sz="4" w:space="0" w:color="000000"/>
              <w:bottom w:val="single" w:sz="4" w:space="0" w:color="000000"/>
              <w:right w:val="single" w:sz="4" w:space="0" w:color="000000"/>
            </w:tcBorders>
            <w:vAlign w:val="center"/>
          </w:tcPr>
          <w:p w14:paraId="55A2222D" w14:textId="77777777" w:rsidR="00AE3BF0" w:rsidRDefault="00432BF1">
            <w:pPr>
              <w:spacing w:after="0" w:line="259" w:lineRule="auto"/>
              <w:ind w:left="2" w:firstLine="0"/>
              <w:jc w:val="left"/>
            </w:pPr>
            <w:r>
              <w:t xml:space="preserve">Fehlende Team-Time-out-Karten </w:t>
            </w:r>
          </w:p>
        </w:tc>
        <w:tc>
          <w:tcPr>
            <w:tcW w:w="1277" w:type="dxa"/>
            <w:tcBorders>
              <w:top w:val="single" w:sz="4" w:space="0" w:color="000000"/>
              <w:left w:val="single" w:sz="4" w:space="0" w:color="000000"/>
              <w:bottom w:val="single" w:sz="4" w:space="0" w:color="000000"/>
              <w:right w:val="single" w:sz="4" w:space="0" w:color="000000"/>
            </w:tcBorders>
            <w:vAlign w:val="center"/>
          </w:tcPr>
          <w:p w14:paraId="480606B8" w14:textId="77777777" w:rsidR="00AE3BF0" w:rsidRDefault="00432BF1">
            <w:pPr>
              <w:spacing w:after="0" w:line="259" w:lineRule="auto"/>
              <w:ind w:left="72" w:firstLine="0"/>
              <w:jc w:val="center"/>
            </w:pPr>
            <w:r>
              <w:t xml:space="preserve">5,00 €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2A3C9524" w14:textId="77777777" w:rsidR="00AE3BF0" w:rsidRDefault="00432BF1">
            <w:pPr>
              <w:spacing w:after="0" w:line="259" w:lineRule="auto"/>
              <w:ind w:left="66" w:firstLine="0"/>
              <w:jc w:val="center"/>
            </w:pPr>
            <w:r>
              <w:t xml:space="preserve">HNR </w:t>
            </w:r>
          </w:p>
        </w:tc>
      </w:tr>
      <w:tr w:rsidR="00AE3BF0" w14:paraId="0BB8BFD5" w14:textId="77777777">
        <w:trPr>
          <w:trHeight w:val="504"/>
        </w:trPr>
        <w:tc>
          <w:tcPr>
            <w:tcW w:w="6487" w:type="dxa"/>
            <w:tcBorders>
              <w:top w:val="single" w:sz="4" w:space="0" w:color="000000"/>
              <w:left w:val="single" w:sz="4" w:space="0" w:color="000000"/>
              <w:bottom w:val="single" w:sz="4" w:space="0" w:color="000000"/>
              <w:right w:val="single" w:sz="4" w:space="0" w:color="000000"/>
            </w:tcBorders>
            <w:vAlign w:val="center"/>
          </w:tcPr>
          <w:p w14:paraId="30D3975E" w14:textId="77777777" w:rsidR="00AE3BF0" w:rsidRDefault="00432BF1">
            <w:pPr>
              <w:spacing w:after="0" w:line="259" w:lineRule="auto"/>
              <w:ind w:left="2" w:firstLine="0"/>
              <w:jc w:val="left"/>
            </w:pPr>
            <w:r>
              <w:t xml:space="preserve">Verwaltungsgebühr für verspätete Zahlung der SR-Kosten </w:t>
            </w:r>
          </w:p>
        </w:tc>
        <w:tc>
          <w:tcPr>
            <w:tcW w:w="1277" w:type="dxa"/>
            <w:tcBorders>
              <w:top w:val="single" w:sz="4" w:space="0" w:color="000000"/>
              <w:left w:val="single" w:sz="4" w:space="0" w:color="000000"/>
              <w:bottom w:val="single" w:sz="4" w:space="0" w:color="000000"/>
              <w:right w:val="single" w:sz="4" w:space="0" w:color="000000"/>
            </w:tcBorders>
            <w:vAlign w:val="center"/>
          </w:tcPr>
          <w:p w14:paraId="4062CA17" w14:textId="77777777" w:rsidR="00AE3BF0" w:rsidRDefault="00432BF1">
            <w:pPr>
              <w:spacing w:after="0" w:line="259" w:lineRule="auto"/>
              <w:ind w:left="71" w:firstLine="0"/>
              <w:jc w:val="center"/>
            </w:pPr>
            <w:r>
              <w:t xml:space="preserve">25,00 €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28EF9F23" w14:textId="77777777" w:rsidR="00AE3BF0" w:rsidRDefault="00432BF1">
            <w:pPr>
              <w:spacing w:after="0" w:line="259" w:lineRule="auto"/>
              <w:ind w:left="69" w:firstLine="0"/>
              <w:jc w:val="center"/>
            </w:pPr>
            <w:r>
              <w:t xml:space="preserve">DFB </w:t>
            </w:r>
          </w:p>
        </w:tc>
      </w:tr>
      <w:tr w:rsidR="00AE3BF0" w14:paraId="06DE691A" w14:textId="77777777">
        <w:trPr>
          <w:trHeight w:val="504"/>
        </w:trPr>
        <w:tc>
          <w:tcPr>
            <w:tcW w:w="6487" w:type="dxa"/>
            <w:tcBorders>
              <w:top w:val="single" w:sz="4" w:space="0" w:color="000000"/>
              <w:left w:val="single" w:sz="4" w:space="0" w:color="000000"/>
              <w:bottom w:val="single" w:sz="4" w:space="0" w:color="000000"/>
              <w:right w:val="single" w:sz="4" w:space="0" w:color="000000"/>
            </w:tcBorders>
            <w:vAlign w:val="center"/>
          </w:tcPr>
          <w:p w14:paraId="49A4181C" w14:textId="77777777" w:rsidR="00AE3BF0" w:rsidRDefault="00432BF1">
            <w:pPr>
              <w:spacing w:after="0" w:line="259" w:lineRule="auto"/>
              <w:ind w:left="2" w:firstLine="0"/>
              <w:jc w:val="left"/>
            </w:pPr>
            <w:r>
              <w:t xml:space="preserve">Nicht fristgerechte Rückmeldung auf NuLiga-Anträge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73DB9D2" w14:textId="77777777" w:rsidR="00AE3BF0" w:rsidRDefault="00432BF1">
            <w:pPr>
              <w:spacing w:after="0" w:line="259" w:lineRule="auto"/>
              <w:ind w:left="73" w:firstLine="0"/>
              <w:jc w:val="center"/>
            </w:pPr>
            <w:r>
              <w:t xml:space="preserve">50,00 € </w:t>
            </w:r>
          </w:p>
        </w:tc>
        <w:tc>
          <w:tcPr>
            <w:tcW w:w="1416" w:type="dxa"/>
            <w:tcBorders>
              <w:top w:val="single" w:sz="4" w:space="0" w:color="000000"/>
              <w:left w:val="single" w:sz="4" w:space="0" w:color="000000"/>
              <w:bottom w:val="single" w:sz="4" w:space="0" w:color="000000"/>
              <w:right w:val="single" w:sz="4" w:space="0" w:color="000000"/>
            </w:tcBorders>
            <w:vAlign w:val="center"/>
          </w:tcPr>
          <w:p w14:paraId="560E8A59" w14:textId="77777777" w:rsidR="00AE3BF0" w:rsidRDefault="00432BF1">
            <w:pPr>
              <w:spacing w:after="0" w:line="259" w:lineRule="auto"/>
              <w:ind w:left="68" w:firstLine="0"/>
              <w:jc w:val="center"/>
            </w:pPr>
            <w:r>
              <w:t xml:space="preserve">DFB </w:t>
            </w:r>
          </w:p>
        </w:tc>
      </w:tr>
    </w:tbl>
    <w:p w14:paraId="1D72CC16" w14:textId="77777777" w:rsidR="00AE3BF0" w:rsidRDefault="00432BF1">
      <w:pPr>
        <w:spacing w:after="0" w:line="259" w:lineRule="auto"/>
        <w:ind w:left="0" w:firstLine="0"/>
        <w:jc w:val="left"/>
      </w:pPr>
      <w:r>
        <w:rPr>
          <w:sz w:val="20"/>
        </w:rPr>
        <w:t xml:space="preserve"> </w:t>
      </w:r>
    </w:p>
    <w:p w14:paraId="580C1FF6" w14:textId="77777777" w:rsidR="00AE3BF0" w:rsidRDefault="00432BF1">
      <w:pPr>
        <w:spacing w:after="80" w:line="259" w:lineRule="auto"/>
        <w:ind w:left="0" w:firstLine="0"/>
        <w:jc w:val="left"/>
      </w:pPr>
      <w:r>
        <w:rPr>
          <w:sz w:val="20"/>
        </w:rPr>
        <w:t xml:space="preserve"> </w:t>
      </w:r>
    </w:p>
    <w:p w14:paraId="64331481" w14:textId="77777777" w:rsidR="00AE3BF0" w:rsidRDefault="00432BF1">
      <w:pPr>
        <w:spacing w:after="3" w:line="259" w:lineRule="auto"/>
        <w:ind w:left="-5"/>
        <w:jc w:val="left"/>
      </w:pPr>
      <w:r>
        <w:rPr>
          <w:sz w:val="20"/>
          <w:vertAlign w:val="superscript"/>
        </w:rPr>
        <w:t xml:space="preserve">1 </w:t>
      </w:r>
      <w:r>
        <w:rPr>
          <w:sz w:val="20"/>
        </w:rPr>
        <w:t xml:space="preserve">DFB = Durchführungsbestimmungen </w:t>
      </w:r>
    </w:p>
    <w:p w14:paraId="16A68789" w14:textId="77777777" w:rsidR="00AE3BF0" w:rsidRDefault="00432BF1">
      <w:pPr>
        <w:spacing w:after="46" w:line="259" w:lineRule="auto"/>
        <w:ind w:left="257" w:firstLine="0"/>
        <w:jc w:val="left"/>
      </w:pPr>
      <w:r>
        <w:rPr>
          <w:rFonts w:ascii="Calibri" w:eastAsia="Calibri" w:hAnsi="Calibri" w:cs="Calibri"/>
          <w:noProof/>
        </w:rPr>
        <mc:AlternateContent>
          <mc:Choice Requires="wpg">
            <w:drawing>
              <wp:inline distT="0" distB="0" distL="0" distR="0" wp14:anchorId="71056DD4" wp14:editId="78535214">
                <wp:extent cx="1828800" cy="7620"/>
                <wp:effectExtent l="0" t="0" r="0" b="0"/>
                <wp:docPr id="17261" name="Group 17261"/>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8996" name="Shape 1899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61" style="width:144pt;height:0.599976pt;mso-position-horizontal-relative:char;mso-position-vertical-relative:line" coordsize="18288,76">
                <v:shape id="Shape 18997" style="position:absolute;width:18288;height:91;left:0;top:0;" coordsize="1828800,9144" path="m0,0l1828800,0l1828800,9144l0,9144l0,0">
                  <v:stroke weight="0pt" endcap="flat" joinstyle="miter" miterlimit="10" on="false" color="#000000" opacity="0"/>
                  <v:fill on="true" color="#000000"/>
                </v:shape>
              </v:group>
            </w:pict>
          </mc:Fallback>
        </mc:AlternateContent>
      </w:r>
    </w:p>
    <w:p w14:paraId="0DAA511D" w14:textId="77777777" w:rsidR="00AE3BF0" w:rsidRDefault="00432BF1">
      <w:pPr>
        <w:spacing w:after="0" w:line="259" w:lineRule="auto"/>
        <w:ind w:left="0" w:firstLine="0"/>
        <w:jc w:val="left"/>
      </w:pPr>
      <w:r>
        <w:t xml:space="preserve"> </w:t>
      </w:r>
    </w:p>
    <w:p w14:paraId="59F67DCE" w14:textId="77777777" w:rsidR="00AE3BF0" w:rsidRDefault="00432BF1">
      <w:pPr>
        <w:spacing w:after="0" w:line="259" w:lineRule="auto"/>
        <w:ind w:left="0" w:firstLine="0"/>
        <w:jc w:val="left"/>
      </w:pPr>
      <w:r>
        <w:t xml:space="preserve"> </w:t>
      </w:r>
    </w:p>
    <w:p w14:paraId="6045317C" w14:textId="77777777" w:rsidR="00AE3BF0" w:rsidRDefault="00432BF1">
      <w:pPr>
        <w:spacing w:after="72" w:line="259" w:lineRule="auto"/>
        <w:ind w:left="0" w:firstLine="0"/>
        <w:jc w:val="left"/>
      </w:pPr>
      <w:r>
        <w:t xml:space="preserve"> </w:t>
      </w:r>
    </w:p>
    <w:p w14:paraId="5988403B" w14:textId="77777777" w:rsidR="00AE3BF0" w:rsidRDefault="00432BF1">
      <w:pPr>
        <w:pStyle w:val="berschrift1"/>
        <w:numPr>
          <w:ilvl w:val="0"/>
          <w:numId w:val="0"/>
        </w:numPr>
        <w:spacing w:after="52"/>
        <w:ind w:left="105"/>
      </w:pPr>
      <w:bookmarkStart w:id="23" w:name="_Toc18182"/>
      <w:r>
        <w:t xml:space="preserve">Anlage 1 – Regionsoberliga Frauen </w:t>
      </w:r>
      <w:bookmarkEnd w:id="23"/>
    </w:p>
    <w:p w14:paraId="5B14FDA2" w14:textId="77777777" w:rsidR="00AE3BF0" w:rsidRDefault="00432BF1">
      <w:pPr>
        <w:pStyle w:val="berschrift1"/>
        <w:numPr>
          <w:ilvl w:val="0"/>
          <w:numId w:val="0"/>
        </w:numPr>
        <w:spacing w:after="52"/>
        <w:ind w:left="105"/>
      </w:pPr>
      <w:bookmarkStart w:id="24" w:name="_Toc18183"/>
      <w:r>
        <w:t xml:space="preserve">Anlage 2 – Regionsoberliga Männer </w:t>
      </w:r>
      <w:bookmarkEnd w:id="24"/>
    </w:p>
    <w:p w14:paraId="4F5326C3" w14:textId="77777777" w:rsidR="00AE3BF0" w:rsidRDefault="00432BF1">
      <w:pPr>
        <w:pStyle w:val="berschrift1"/>
        <w:numPr>
          <w:ilvl w:val="0"/>
          <w:numId w:val="0"/>
        </w:numPr>
        <w:spacing w:after="52"/>
        <w:ind w:left="105"/>
      </w:pPr>
      <w:bookmarkStart w:id="25" w:name="_Toc18184"/>
      <w:r>
        <w:t xml:space="preserve">Anlage 3 – Regionsliga Männer </w:t>
      </w:r>
      <w:bookmarkEnd w:id="25"/>
    </w:p>
    <w:p w14:paraId="4402EACB" w14:textId="77777777" w:rsidR="00AE3BF0" w:rsidRDefault="00432BF1">
      <w:pPr>
        <w:pStyle w:val="berschrift1"/>
        <w:numPr>
          <w:ilvl w:val="0"/>
          <w:numId w:val="0"/>
        </w:numPr>
        <w:spacing w:after="52"/>
        <w:ind w:left="105"/>
      </w:pPr>
      <w:bookmarkStart w:id="26" w:name="_Toc18185"/>
      <w:r>
        <w:t xml:space="preserve">Anlage 4 – Regionsklasse Männer </w:t>
      </w:r>
      <w:bookmarkEnd w:id="26"/>
    </w:p>
    <w:p w14:paraId="3EF6536D" w14:textId="77777777" w:rsidR="00AE3BF0" w:rsidRDefault="00432BF1">
      <w:pPr>
        <w:spacing w:after="0" w:line="259" w:lineRule="auto"/>
        <w:ind w:left="252" w:firstLine="0"/>
        <w:jc w:val="left"/>
      </w:pPr>
      <w:r>
        <w:rPr>
          <w:sz w:val="20"/>
        </w:rPr>
        <w:t xml:space="preserve"> </w:t>
      </w:r>
    </w:p>
    <w:sectPr w:rsidR="00AE3BF0">
      <w:footerReference w:type="even" r:id="rId15"/>
      <w:footerReference w:type="default" r:id="rId16"/>
      <w:footerReference w:type="first" r:id="rId17"/>
      <w:pgSz w:w="11906" w:h="16838"/>
      <w:pgMar w:top="46" w:right="961" w:bottom="1338" w:left="878"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0A20" w14:textId="77777777" w:rsidR="00432BF1" w:rsidRDefault="00432BF1">
      <w:pPr>
        <w:spacing w:after="0" w:line="240" w:lineRule="auto"/>
      </w:pPr>
      <w:r>
        <w:separator/>
      </w:r>
    </w:p>
  </w:endnote>
  <w:endnote w:type="continuationSeparator" w:id="0">
    <w:p w14:paraId="1CC9A8AF" w14:textId="77777777" w:rsidR="00432BF1" w:rsidRDefault="0043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540BE" w14:textId="77777777" w:rsidR="00AE3BF0" w:rsidRDefault="00AE3BF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3E5" w14:textId="77777777" w:rsidR="00AE3BF0" w:rsidRDefault="00432BF1">
    <w:pPr>
      <w:tabs>
        <w:tab w:val="right" w:pos="10073"/>
      </w:tabs>
      <w:spacing w:after="0" w:line="259" w:lineRule="auto"/>
      <w:ind w:left="0" w:firstLine="0"/>
      <w:jc w:val="left"/>
    </w:pPr>
    <w:r>
      <w:rPr>
        <w:sz w:val="20"/>
      </w:rPr>
      <w:t xml:space="preserve">DFBs Senioren HKs W-N &amp; E 24/25 </w:t>
    </w:r>
    <w:r>
      <w:rPr>
        <w:sz w:val="31"/>
        <w:vertAlign w:val="subscript"/>
      </w:rPr>
      <w:t xml:space="preserve"> </w:t>
    </w:r>
    <w:r>
      <w:rPr>
        <w:sz w:val="31"/>
        <w:vertAlign w:val="subscript"/>
      </w:rPr>
      <w:tab/>
    </w:r>
    <w:r>
      <w:rPr>
        <w:sz w:val="20"/>
      </w:rPr>
      <w:t xml:space="preserve">Seite </w:t>
    </w:r>
    <w:r>
      <w:fldChar w:fldCharType="begin"/>
    </w:r>
    <w:r>
      <w:instrText xml:space="preserve"> PAGE   \* MERGEFORMAT </w:instrText>
    </w:r>
    <w:r>
      <w:fldChar w:fldCharType="separate"/>
    </w:r>
    <w:r>
      <w:rPr>
        <w:sz w:val="20"/>
      </w:rPr>
      <w:t>3</w:t>
    </w:r>
    <w:r>
      <w:rPr>
        <w:sz w:val="20"/>
      </w:rPr>
      <w:fldChar w:fldCharType="end"/>
    </w:r>
    <w:r>
      <w:rPr>
        <w:sz w:val="20"/>
      </w:rPr>
      <w:t xml:space="preserve"> von </w:t>
    </w:r>
    <w:r>
      <w:fldChar w:fldCharType="begin"/>
    </w:r>
    <w:r>
      <w:instrText xml:space="preserve"> NUMPAGES   \* MERGEFORMAT </w:instrText>
    </w:r>
    <w:r>
      <w:fldChar w:fldCharType="separate"/>
    </w:r>
    <w:r>
      <w:rPr>
        <w:sz w:val="20"/>
      </w:rPr>
      <w:t>14</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C6714" w14:textId="77777777" w:rsidR="00AE3BF0" w:rsidRDefault="00AE3BF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2183" w14:textId="77777777" w:rsidR="00AE3BF0" w:rsidRDefault="00432BF1">
    <w:pPr>
      <w:tabs>
        <w:tab w:val="right" w:pos="10074"/>
      </w:tabs>
      <w:spacing w:after="0" w:line="259" w:lineRule="auto"/>
      <w:ind w:left="0" w:firstLine="0"/>
      <w:jc w:val="left"/>
    </w:pPr>
    <w:r>
      <w:rPr>
        <w:sz w:val="20"/>
      </w:rPr>
      <w:t xml:space="preserve">DFBs Senioren HKs W-N &amp; E 24/25 </w:t>
    </w:r>
    <w:r>
      <w:rPr>
        <w:sz w:val="31"/>
        <w:vertAlign w:val="subscript"/>
      </w:rPr>
      <w:t xml:space="preserve"> </w:t>
    </w:r>
    <w:r>
      <w:rPr>
        <w:sz w:val="31"/>
        <w:vertAlign w:val="subscript"/>
      </w:rPr>
      <w:tab/>
    </w:r>
    <w:r>
      <w:rPr>
        <w:sz w:val="20"/>
      </w:rPr>
      <w:t xml:space="preserve">Seite </w:t>
    </w:r>
    <w:r>
      <w:fldChar w:fldCharType="begin"/>
    </w:r>
    <w:r>
      <w:instrText xml:space="preserve"> PAGE   \* MERGEFORMAT </w:instrText>
    </w:r>
    <w:r>
      <w:fldChar w:fldCharType="separate"/>
    </w:r>
    <w:r>
      <w:rPr>
        <w:sz w:val="20"/>
      </w:rPr>
      <w:t>3</w:t>
    </w:r>
    <w:r>
      <w:rPr>
        <w:sz w:val="20"/>
      </w:rPr>
      <w:fldChar w:fldCharType="end"/>
    </w:r>
    <w:r>
      <w:rPr>
        <w:sz w:val="20"/>
      </w:rPr>
      <w:t xml:space="preserve"> von </w:t>
    </w:r>
    <w:r>
      <w:fldChar w:fldCharType="begin"/>
    </w:r>
    <w:r>
      <w:instrText xml:space="preserve"> NUMPAGES   \* MERGEFORMAT </w:instrText>
    </w:r>
    <w:r>
      <w:fldChar w:fldCharType="separate"/>
    </w:r>
    <w:r>
      <w:rPr>
        <w:sz w:val="20"/>
      </w:rPr>
      <w:t>14</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CF10" w14:textId="77777777" w:rsidR="00AE3BF0" w:rsidRDefault="00432BF1">
    <w:pPr>
      <w:tabs>
        <w:tab w:val="right" w:pos="10074"/>
      </w:tabs>
      <w:spacing w:after="0" w:line="259" w:lineRule="auto"/>
      <w:ind w:left="0" w:firstLine="0"/>
      <w:jc w:val="left"/>
    </w:pPr>
    <w:r>
      <w:rPr>
        <w:sz w:val="20"/>
      </w:rPr>
      <w:t xml:space="preserve">DFBs Senioren HKs W-N &amp; E 24/25 </w:t>
    </w:r>
    <w:r>
      <w:rPr>
        <w:sz w:val="31"/>
        <w:vertAlign w:val="subscript"/>
      </w:rPr>
      <w:t xml:space="preserve"> </w:t>
    </w:r>
    <w:r>
      <w:rPr>
        <w:sz w:val="31"/>
        <w:vertAlign w:val="subscript"/>
      </w:rPr>
      <w:tab/>
    </w:r>
    <w:r>
      <w:rPr>
        <w:sz w:val="20"/>
      </w:rPr>
      <w:t xml:space="preserve">Seite </w:t>
    </w:r>
    <w:r>
      <w:fldChar w:fldCharType="begin"/>
    </w:r>
    <w:r>
      <w:instrText xml:space="preserve"> PAGE   \* MERGEFORMAT </w:instrText>
    </w:r>
    <w:r>
      <w:fldChar w:fldCharType="separate"/>
    </w:r>
    <w:r>
      <w:rPr>
        <w:sz w:val="20"/>
      </w:rPr>
      <w:t>3</w:t>
    </w:r>
    <w:r>
      <w:rPr>
        <w:sz w:val="20"/>
      </w:rPr>
      <w:fldChar w:fldCharType="end"/>
    </w:r>
    <w:r>
      <w:rPr>
        <w:sz w:val="20"/>
      </w:rPr>
      <w:t xml:space="preserve"> von </w:t>
    </w:r>
    <w:r>
      <w:fldChar w:fldCharType="begin"/>
    </w:r>
    <w:r>
      <w:instrText xml:space="preserve"> NUMPAGES   \* MERGEFORMAT </w:instrText>
    </w:r>
    <w:r>
      <w:fldChar w:fldCharType="separate"/>
    </w:r>
    <w:r>
      <w:rPr>
        <w:sz w:val="20"/>
      </w:rPr>
      <w:t>14</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5D77E" w14:textId="77777777" w:rsidR="00AE3BF0" w:rsidRDefault="00432BF1">
    <w:pPr>
      <w:tabs>
        <w:tab w:val="right" w:pos="10074"/>
      </w:tabs>
      <w:spacing w:after="0" w:line="259" w:lineRule="auto"/>
      <w:ind w:left="0" w:firstLine="0"/>
      <w:jc w:val="left"/>
    </w:pPr>
    <w:r>
      <w:rPr>
        <w:sz w:val="20"/>
      </w:rPr>
      <w:t xml:space="preserve">DFBs Senioren HKs W-N &amp; E 24/25 </w:t>
    </w:r>
    <w:r>
      <w:rPr>
        <w:sz w:val="31"/>
        <w:vertAlign w:val="subscript"/>
      </w:rPr>
      <w:t xml:space="preserve"> </w:t>
    </w:r>
    <w:r>
      <w:rPr>
        <w:sz w:val="31"/>
        <w:vertAlign w:val="subscript"/>
      </w:rPr>
      <w:tab/>
    </w:r>
    <w:r>
      <w:rPr>
        <w:sz w:val="20"/>
      </w:rPr>
      <w:t xml:space="preserve">Seite </w:t>
    </w:r>
    <w:r>
      <w:fldChar w:fldCharType="begin"/>
    </w:r>
    <w:r>
      <w:instrText xml:space="preserve"> PAGE   \* MERGEFORMAT </w:instrText>
    </w:r>
    <w:r>
      <w:fldChar w:fldCharType="separate"/>
    </w:r>
    <w:r>
      <w:rPr>
        <w:sz w:val="20"/>
      </w:rPr>
      <w:t>3</w:t>
    </w:r>
    <w:r>
      <w:rPr>
        <w:sz w:val="20"/>
      </w:rPr>
      <w:fldChar w:fldCharType="end"/>
    </w:r>
    <w:r>
      <w:rPr>
        <w:sz w:val="20"/>
      </w:rPr>
      <w:t xml:space="preserve"> von </w:t>
    </w:r>
    <w:r>
      <w:fldChar w:fldCharType="begin"/>
    </w:r>
    <w:r>
      <w:instrText xml:space="preserve"> NUMPAGES   \* MERGEFORMAT </w:instrText>
    </w:r>
    <w:r>
      <w:fldChar w:fldCharType="separate"/>
    </w:r>
    <w:r>
      <w:rPr>
        <w:sz w:val="20"/>
      </w:rPr>
      <w:t>14</w:t>
    </w:r>
    <w:r>
      <w:rPr>
        <w:sz w:val="20"/>
      </w:rPr>
      <w:fldChar w:fldCharType="end"/>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A2D87" w14:textId="77777777" w:rsidR="00AE3BF0" w:rsidRDefault="00432BF1">
    <w:pPr>
      <w:tabs>
        <w:tab w:val="right" w:pos="10067"/>
      </w:tabs>
      <w:spacing w:after="0" w:line="259" w:lineRule="auto"/>
      <w:ind w:left="0" w:firstLine="0"/>
      <w:jc w:val="left"/>
    </w:pPr>
    <w:r>
      <w:rPr>
        <w:sz w:val="20"/>
      </w:rPr>
      <w:t xml:space="preserve">DFBs Senioren HKs W-N &amp; E 24/25 </w:t>
    </w:r>
    <w:r>
      <w:rPr>
        <w:sz w:val="31"/>
        <w:vertAlign w:val="subscript"/>
      </w:rPr>
      <w:t xml:space="preserve"> </w:t>
    </w:r>
    <w:r>
      <w:rPr>
        <w:sz w:val="31"/>
        <w:vertAlign w:val="subscript"/>
      </w:rPr>
      <w:tab/>
    </w:r>
    <w:r>
      <w:rPr>
        <w:sz w:val="20"/>
      </w:rPr>
      <w:t xml:space="preserve">Seite </w:t>
    </w:r>
    <w:r>
      <w:fldChar w:fldCharType="begin"/>
    </w:r>
    <w:r>
      <w:instrText xml:space="preserve"> PAGE   \* MERGEFORMAT </w:instrText>
    </w:r>
    <w:r>
      <w:fldChar w:fldCharType="separate"/>
    </w:r>
    <w:r>
      <w:rPr>
        <w:sz w:val="20"/>
      </w:rPr>
      <w:t>12</w:t>
    </w:r>
    <w:r>
      <w:rPr>
        <w:sz w:val="20"/>
      </w:rPr>
      <w:fldChar w:fldCharType="end"/>
    </w:r>
    <w:r>
      <w:rPr>
        <w:sz w:val="20"/>
      </w:rPr>
      <w:t xml:space="preserve"> von </w:t>
    </w:r>
    <w:r>
      <w:fldChar w:fldCharType="begin"/>
    </w:r>
    <w:r>
      <w:instrText xml:space="preserve"> NUMPAGES   \* MERGEFORMAT </w:instrText>
    </w:r>
    <w:r>
      <w:fldChar w:fldCharType="separate"/>
    </w:r>
    <w:r>
      <w:rPr>
        <w:sz w:val="20"/>
      </w:rPr>
      <w:t>14</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5311" w14:textId="77777777" w:rsidR="00AE3BF0" w:rsidRDefault="00432BF1">
    <w:pPr>
      <w:tabs>
        <w:tab w:val="right" w:pos="10067"/>
      </w:tabs>
      <w:spacing w:after="0" w:line="259" w:lineRule="auto"/>
      <w:ind w:left="0" w:firstLine="0"/>
      <w:jc w:val="left"/>
    </w:pPr>
    <w:r>
      <w:rPr>
        <w:sz w:val="20"/>
      </w:rPr>
      <w:t xml:space="preserve">DFBs Senioren HKs W-N &amp; E 24/25 </w:t>
    </w:r>
    <w:r>
      <w:rPr>
        <w:sz w:val="31"/>
        <w:vertAlign w:val="subscript"/>
      </w:rPr>
      <w:t xml:space="preserve"> </w:t>
    </w:r>
    <w:r>
      <w:rPr>
        <w:sz w:val="31"/>
        <w:vertAlign w:val="subscript"/>
      </w:rPr>
      <w:tab/>
    </w:r>
    <w:r>
      <w:rPr>
        <w:sz w:val="20"/>
      </w:rPr>
      <w:t xml:space="preserve">Seite </w:t>
    </w:r>
    <w:r>
      <w:fldChar w:fldCharType="begin"/>
    </w:r>
    <w:r>
      <w:instrText xml:space="preserve"> PAGE   \* MERGEFORMAT </w:instrText>
    </w:r>
    <w:r>
      <w:fldChar w:fldCharType="separate"/>
    </w:r>
    <w:r>
      <w:rPr>
        <w:sz w:val="20"/>
      </w:rPr>
      <w:t>12</w:t>
    </w:r>
    <w:r>
      <w:rPr>
        <w:sz w:val="20"/>
      </w:rPr>
      <w:fldChar w:fldCharType="end"/>
    </w:r>
    <w:r>
      <w:rPr>
        <w:sz w:val="20"/>
      </w:rPr>
      <w:t xml:space="preserve"> von </w:t>
    </w:r>
    <w:r>
      <w:fldChar w:fldCharType="begin"/>
    </w:r>
    <w:r>
      <w:instrText xml:space="preserve"> NUMPAGES   \* MERGEFORMAT </w:instrText>
    </w:r>
    <w:r>
      <w:fldChar w:fldCharType="separate"/>
    </w:r>
    <w:r>
      <w:rPr>
        <w:sz w:val="20"/>
      </w:rPr>
      <w:t>14</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87EB6" w14:textId="77777777" w:rsidR="00AE3BF0" w:rsidRDefault="00432BF1">
    <w:pPr>
      <w:tabs>
        <w:tab w:val="right" w:pos="10067"/>
      </w:tabs>
      <w:spacing w:after="0" w:line="259" w:lineRule="auto"/>
      <w:ind w:left="0" w:firstLine="0"/>
      <w:jc w:val="left"/>
    </w:pPr>
    <w:r>
      <w:rPr>
        <w:sz w:val="20"/>
      </w:rPr>
      <w:t xml:space="preserve">DFBs Senioren HKs W-N &amp; E 24/25 </w:t>
    </w:r>
    <w:r>
      <w:rPr>
        <w:sz w:val="31"/>
        <w:vertAlign w:val="subscript"/>
      </w:rPr>
      <w:t xml:space="preserve"> </w:t>
    </w:r>
    <w:r>
      <w:rPr>
        <w:sz w:val="31"/>
        <w:vertAlign w:val="subscript"/>
      </w:rPr>
      <w:tab/>
    </w:r>
    <w:r>
      <w:rPr>
        <w:sz w:val="20"/>
      </w:rPr>
      <w:t xml:space="preserve">Seite </w:t>
    </w:r>
    <w:r>
      <w:fldChar w:fldCharType="begin"/>
    </w:r>
    <w:r>
      <w:instrText xml:space="preserve"> PAGE   \* MERGEFORMAT </w:instrText>
    </w:r>
    <w:r>
      <w:fldChar w:fldCharType="separate"/>
    </w:r>
    <w:r>
      <w:rPr>
        <w:sz w:val="20"/>
      </w:rPr>
      <w:t>12</w:t>
    </w:r>
    <w:r>
      <w:rPr>
        <w:sz w:val="20"/>
      </w:rPr>
      <w:fldChar w:fldCharType="end"/>
    </w:r>
    <w:r>
      <w:rPr>
        <w:sz w:val="20"/>
      </w:rPr>
      <w:t xml:space="preserve"> von </w:t>
    </w:r>
    <w:r>
      <w:fldChar w:fldCharType="begin"/>
    </w:r>
    <w:r>
      <w:instrText xml:space="preserve"> NUMPAGES   \* MERGEFORMAT </w:instrText>
    </w:r>
    <w:r>
      <w:fldChar w:fldCharType="separate"/>
    </w:r>
    <w:r>
      <w:rPr>
        <w:sz w:val="20"/>
      </w:rPr>
      <w:t>14</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454EC" w14:textId="77777777" w:rsidR="00432BF1" w:rsidRDefault="00432BF1">
      <w:pPr>
        <w:spacing w:after="0" w:line="240" w:lineRule="auto"/>
      </w:pPr>
      <w:r>
        <w:separator/>
      </w:r>
    </w:p>
  </w:footnote>
  <w:footnote w:type="continuationSeparator" w:id="0">
    <w:p w14:paraId="3B4F10EE" w14:textId="77777777" w:rsidR="00432BF1" w:rsidRDefault="00432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70A"/>
    <w:multiLevelType w:val="hybridMultilevel"/>
    <w:tmpl w:val="6C683182"/>
    <w:lvl w:ilvl="0" w:tplc="B65A13E2">
      <w:start w:val="1"/>
      <w:numFmt w:val="lowerLetter"/>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2F9A6">
      <w:start w:val="1"/>
      <w:numFmt w:val="lowerLetter"/>
      <w:lvlText w:val="%2"/>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6B4B4">
      <w:start w:val="1"/>
      <w:numFmt w:val="lowerRoman"/>
      <w:lvlText w:val="%3"/>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CCC602">
      <w:start w:val="1"/>
      <w:numFmt w:val="decimal"/>
      <w:lvlText w:val="%4"/>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0BA40">
      <w:start w:val="1"/>
      <w:numFmt w:val="lowerLetter"/>
      <w:lvlText w:val="%5"/>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05124">
      <w:start w:val="1"/>
      <w:numFmt w:val="lowerRoman"/>
      <w:lvlText w:val="%6"/>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A37EC">
      <w:start w:val="1"/>
      <w:numFmt w:val="decimal"/>
      <w:lvlText w:val="%7"/>
      <w:lvlJc w:val="left"/>
      <w:pPr>
        <w:ind w:left="5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AEE18">
      <w:start w:val="1"/>
      <w:numFmt w:val="lowerLetter"/>
      <w:lvlText w:val="%8"/>
      <w:lvlJc w:val="left"/>
      <w:pPr>
        <w:ind w:left="6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4C2E48">
      <w:start w:val="1"/>
      <w:numFmt w:val="lowerRoman"/>
      <w:lvlText w:val="%9"/>
      <w:lvlJc w:val="left"/>
      <w:pPr>
        <w:ind w:left="6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7157AD"/>
    <w:multiLevelType w:val="hybridMultilevel"/>
    <w:tmpl w:val="A29E108A"/>
    <w:lvl w:ilvl="0" w:tplc="E9829E12">
      <w:start w:val="1"/>
      <w:numFmt w:val="lowerLetter"/>
      <w:lvlText w:val="%1)"/>
      <w:lvlJc w:val="left"/>
      <w:pPr>
        <w:ind w:left="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54D5BC">
      <w:start w:val="1"/>
      <w:numFmt w:val="lowerLetter"/>
      <w:lvlText w:val="%2"/>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FE3624">
      <w:start w:val="1"/>
      <w:numFmt w:val="lowerRoman"/>
      <w:lvlText w:val="%3"/>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A43A16">
      <w:start w:val="1"/>
      <w:numFmt w:val="decimal"/>
      <w:lvlText w:val="%4"/>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5A9B72">
      <w:start w:val="1"/>
      <w:numFmt w:val="lowerLetter"/>
      <w:lvlText w:val="%5"/>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5E7B46">
      <w:start w:val="1"/>
      <w:numFmt w:val="lowerRoman"/>
      <w:lvlText w:val="%6"/>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B089E6">
      <w:start w:val="1"/>
      <w:numFmt w:val="decimal"/>
      <w:lvlText w:val="%7"/>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8E8A46">
      <w:start w:val="1"/>
      <w:numFmt w:val="lowerLetter"/>
      <w:lvlText w:val="%8"/>
      <w:lvlJc w:val="left"/>
      <w:pPr>
        <w:ind w:left="6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5A0472">
      <w:start w:val="1"/>
      <w:numFmt w:val="lowerRoman"/>
      <w:lvlText w:val="%9"/>
      <w:lvlJc w:val="left"/>
      <w:pPr>
        <w:ind w:left="6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74279F"/>
    <w:multiLevelType w:val="hybridMultilevel"/>
    <w:tmpl w:val="7242C5E8"/>
    <w:lvl w:ilvl="0" w:tplc="DE0AC682">
      <w:start w:val="1"/>
      <w:numFmt w:val="lowerLetter"/>
      <w:lvlText w:val="%1)"/>
      <w:lvlJc w:val="left"/>
      <w:pPr>
        <w:ind w:left="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2D7B4">
      <w:start w:val="1"/>
      <w:numFmt w:val="lowerLetter"/>
      <w:lvlText w:val="%2"/>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EAB46A">
      <w:start w:val="1"/>
      <w:numFmt w:val="lowerRoman"/>
      <w:lvlText w:val="%3"/>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E4708">
      <w:start w:val="1"/>
      <w:numFmt w:val="decimal"/>
      <w:lvlText w:val="%4"/>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BA30AE">
      <w:start w:val="1"/>
      <w:numFmt w:val="lowerLetter"/>
      <w:lvlText w:val="%5"/>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A690E0">
      <w:start w:val="1"/>
      <w:numFmt w:val="lowerRoman"/>
      <w:lvlText w:val="%6"/>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542114">
      <w:start w:val="1"/>
      <w:numFmt w:val="decimal"/>
      <w:lvlText w:val="%7"/>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6A2D7E">
      <w:start w:val="1"/>
      <w:numFmt w:val="lowerLetter"/>
      <w:lvlText w:val="%8"/>
      <w:lvlJc w:val="left"/>
      <w:pPr>
        <w:ind w:left="6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0A5B78">
      <w:start w:val="1"/>
      <w:numFmt w:val="lowerRoman"/>
      <w:lvlText w:val="%9"/>
      <w:lvlJc w:val="left"/>
      <w:pPr>
        <w:ind w:left="6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C96914"/>
    <w:multiLevelType w:val="hybridMultilevel"/>
    <w:tmpl w:val="C3448BD4"/>
    <w:lvl w:ilvl="0" w:tplc="B2CA815E">
      <w:start w:val="1"/>
      <w:numFmt w:val="lowerLetter"/>
      <w:lvlText w:val="%1)"/>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8EF52">
      <w:start w:val="1"/>
      <w:numFmt w:val="lowerLetter"/>
      <w:lvlText w:val="%2"/>
      <w:lvlJc w:val="left"/>
      <w:pPr>
        <w:ind w:left="1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2433F4">
      <w:start w:val="1"/>
      <w:numFmt w:val="lowerRoman"/>
      <w:lvlText w:val="%3"/>
      <w:lvlJc w:val="left"/>
      <w:pPr>
        <w:ind w:left="2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7ECF12">
      <w:start w:val="1"/>
      <w:numFmt w:val="decimal"/>
      <w:lvlText w:val="%4"/>
      <w:lvlJc w:val="left"/>
      <w:pPr>
        <w:ind w:left="2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866C82">
      <w:start w:val="1"/>
      <w:numFmt w:val="lowerLetter"/>
      <w:lvlText w:val="%5"/>
      <w:lvlJc w:val="left"/>
      <w:pPr>
        <w:ind w:left="3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0A4014">
      <w:start w:val="1"/>
      <w:numFmt w:val="lowerRoman"/>
      <w:lvlText w:val="%6"/>
      <w:lvlJc w:val="left"/>
      <w:pPr>
        <w:ind w:left="4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607D54">
      <w:start w:val="1"/>
      <w:numFmt w:val="decimal"/>
      <w:lvlText w:val="%7"/>
      <w:lvlJc w:val="left"/>
      <w:pPr>
        <w:ind w:left="5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68E2A4">
      <w:start w:val="1"/>
      <w:numFmt w:val="lowerLetter"/>
      <w:lvlText w:val="%8"/>
      <w:lvlJc w:val="left"/>
      <w:pPr>
        <w:ind w:left="5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287C02">
      <w:start w:val="1"/>
      <w:numFmt w:val="lowerRoman"/>
      <w:lvlText w:val="%9"/>
      <w:lvlJc w:val="left"/>
      <w:pPr>
        <w:ind w:left="6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2F6214"/>
    <w:multiLevelType w:val="hybridMultilevel"/>
    <w:tmpl w:val="B4887C08"/>
    <w:lvl w:ilvl="0" w:tplc="9F5C271C">
      <w:start w:val="1"/>
      <w:numFmt w:val="lowerLetter"/>
      <w:lvlText w:val="%1)"/>
      <w:lvlJc w:val="left"/>
      <w:pPr>
        <w:ind w:left="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7692C2">
      <w:start w:val="1"/>
      <w:numFmt w:val="lowerLetter"/>
      <w:lvlText w:val="%2"/>
      <w:lvlJc w:val="left"/>
      <w:pPr>
        <w:ind w:left="1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34575A">
      <w:start w:val="1"/>
      <w:numFmt w:val="lowerRoman"/>
      <w:lvlText w:val="%3"/>
      <w:lvlJc w:val="left"/>
      <w:pPr>
        <w:ind w:left="2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3E55CC">
      <w:start w:val="1"/>
      <w:numFmt w:val="decimal"/>
      <w:lvlText w:val="%4"/>
      <w:lvlJc w:val="left"/>
      <w:pPr>
        <w:ind w:left="3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4A56A6">
      <w:start w:val="1"/>
      <w:numFmt w:val="lowerLetter"/>
      <w:lvlText w:val="%5"/>
      <w:lvlJc w:val="left"/>
      <w:pPr>
        <w:ind w:left="3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480F10">
      <w:start w:val="1"/>
      <w:numFmt w:val="lowerRoman"/>
      <w:lvlText w:val="%6"/>
      <w:lvlJc w:val="left"/>
      <w:pPr>
        <w:ind w:left="4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10E3E0">
      <w:start w:val="1"/>
      <w:numFmt w:val="decimal"/>
      <w:lvlText w:val="%7"/>
      <w:lvlJc w:val="left"/>
      <w:pPr>
        <w:ind w:left="5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985508">
      <w:start w:val="1"/>
      <w:numFmt w:val="lowerLetter"/>
      <w:lvlText w:val="%8"/>
      <w:lvlJc w:val="left"/>
      <w:pPr>
        <w:ind w:left="5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AE9D58">
      <w:start w:val="1"/>
      <w:numFmt w:val="lowerRoman"/>
      <w:lvlText w:val="%9"/>
      <w:lvlJc w:val="left"/>
      <w:pPr>
        <w:ind w:left="6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DD492B"/>
    <w:multiLevelType w:val="hybridMultilevel"/>
    <w:tmpl w:val="5FFA53D0"/>
    <w:lvl w:ilvl="0" w:tplc="AD8C4826">
      <w:start w:val="1"/>
      <w:numFmt w:val="lowerLetter"/>
      <w:lvlText w:val="%1)"/>
      <w:lvlJc w:val="left"/>
      <w:pPr>
        <w:ind w:left="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ECB772">
      <w:start w:val="1"/>
      <w:numFmt w:val="lowerLetter"/>
      <w:lvlText w:val="%2"/>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9AC248">
      <w:start w:val="1"/>
      <w:numFmt w:val="lowerRoman"/>
      <w:lvlText w:val="%3"/>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221428">
      <w:start w:val="1"/>
      <w:numFmt w:val="decimal"/>
      <w:lvlText w:val="%4"/>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E6B706">
      <w:start w:val="1"/>
      <w:numFmt w:val="lowerLetter"/>
      <w:lvlText w:val="%5"/>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E0EEB6">
      <w:start w:val="1"/>
      <w:numFmt w:val="lowerRoman"/>
      <w:lvlText w:val="%6"/>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C41086">
      <w:start w:val="1"/>
      <w:numFmt w:val="decimal"/>
      <w:lvlText w:val="%7"/>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B4A17E">
      <w:start w:val="1"/>
      <w:numFmt w:val="lowerLetter"/>
      <w:lvlText w:val="%8"/>
      <w:lvlJc w:val="left"/>
      <w:pPr>
        <w:ind w:left="6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28B3B4">
      <w:start w:val="1"/>
      <w:numFmt w:val="lowerRoman"/>
      <w:lvlText w:val="%9"/>
      <w:lvlJc w:val="left"/>
      <w:pPr>
        <w:ind w:left="6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537B65"/>
    <w:multiLevelType w:val="hybridMultilevel"/>
    <w:tmpl w:val="6D9C933A"/>
    <w:lvl w:ilvl="0" w:tplc="B7FCD94E">
      <w:start w:val="1"/>
      <w:numFmt w:val="lowerLetter"/>
      <w:lvlText w:val="%1)"/>
      <w:lvlJc w:val="left"/>
      <w:pPr>
        <w:ind w:left="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48AD06">
      <w:start w:val="1"/>
      <w:numFmt w:val="lowerLetter"/>
      <w:lvlText w:val="%2"/>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849428">
      <w:start w:val="1"/>
      <w:numFmt w:val="lowerRoman"/>
      <w:lvlText w:val="%3"/>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6E1CCA">
      <w:start w:val="1"/>
      <w:numFmt w:val="decimal"/>
      <w:lvlText w:val="%4"/>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90305A">
      <w:start w:val="1"/>
      <w:numFmt w:val="lowerLetter"/>
      <w:lvlText w:val="%5"/>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D6315A">
      <w:start w:val="1"/>
      <w:numFmt w:val="lowerRoman"/>
      <w:lvlText w:val="%6"/>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E0D4B2">
      <w:start w:val="1"/>
      <w:numFmt w:val="decimal"/>
      <w:lvlText w:val="%7"/>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9279D8">
      <w:start w:val="1"/>
      <w:numFmt w:val="lowerLetter"/>
      <w:lvlText w:val="%8"/>
      <w:lvlJc w:val="left"/>
      <w:pPr>
        <w:ind w:left="6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047B8C">
      <w:start w:val="1"/>
      <w:numFmt w:val="lowerRoman"/>
      <w:lvlText w:val="%9"/>
      <w:lvlJc w:val="left"/>
      <w:pPr>
        <w:ind w:left="6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1C6BB7"/>
    <w:multiLevelType w:val="hybridMultilevel"/>
    <w:tmpl w:val="252ED81E"/>
    <w:lvl w:ilvl="0" w:tplc="A1A83B9A">
      <w:start w:val="1"/>
      <w:numFmt w:val="lowerLetter"/>
      <w:lvlText w:val="%1)"/>
      <w:lvlJc w:val="left"/>
      <w:pPr>
        <w:ind w:left="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824D1A">
      <w:start w:val="1"/>
      <w:numFmt w:val="lowerLetter"/>
      <w:lvlText w:val="%2)"/>
      <w:lvlJc w:val="left"/>
      <w:pPr>
        <w:ind w:left="1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AC5250">
      <w:start w:val="1"/>
      <w:numFmt w:val="lowerRoman"/>
      <w:lvlText w:val="%3"/>
      <w:lvlJc w:val="left"/>
      <w:pPr>
        <w:ind w:left="2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0E561A">
      <w:start w:val="1"/>
      <w:numFmt w:val="decimal"/>
      <w:lvlText w:val="%4"/>
      <w:lvlJc w:val="left"/>
      <w:pPr>
        <w:ind w:left="2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0467C8">
      <w:start w:val="1"/>
      <w:numFmt w:val="lowerLetter"/>
      <w:lvlText w:val="%5"/>
      <w:lvlJc w:val="left"/>
      <w:pPr>
        <w:ind w:left="3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16B6FA">
      <w:start w:val="1"/>
      <w:numFmt w:val="lowerRoman"/>
      <w:lvlText w:val="%6"/>
      <w:lvlJc w:val="left"/>
      <w:pPr>
        <w:ind w:left="4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749890">
      <w:start w:val="1"/>
      <w:numFmt w:val="decimal"/>
      <w:lvlText w:val="%7"/>
      <w:lvlJc w:val="left"/>
      <w:pPr>
        <w:ind w:left="4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123E32">
      <w:start w:val="1"/>
      <w:numFmt w:val="lowerLetter"/>
      <w:lvlText w:val="%8"/>
      <w:lvlJc w:val="left"/>
      <w:pPr>
        <w:ind w:left="5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ACDC1C">
      <w:start w:val="1"/>
      <w:numFmt w:val="lowerRoman"/>
      <w:lvlText w:val="%9"/>
      <w:lvlJc w:val="left"/>
      <w:pPr>
        <w:ind w:left="6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BE4BBE"/>
    <w:multiLevelType w:val="hybridMultilevel"/>
    <w:tmpl w:val="0BF62A0A"/>
    <w:lvl w:ilvl="0" w:tplc="47421E50">
      <w:start w:val="1"/>
      <w:numFmt w:val="lowerLetter"/>
      <w:lvlText w:val="%1)"/>
      <w:lvlJc w:val="left"/>
      <w:pPr>
        <w:ind w:left="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B8FF84">
      <w:start w:val="1"/>
      <w:numFmt w:val="lowerLetter"/>
      <w:lvlText w:val="%2"/>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4C9A80">
      <w:start w:val="1"/>
      <w:numFmt w:val="lowerRoman"/>
      <w:lvlText w:val="%3"/>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FA154E">
      <w:start w:val="1"/>
      <w:numFmt w:val="decimal"/>
      <w:lvlText w:val="%4"/>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5C4040">
      <w:start w:val="1"/>
      <w:numFmt w:val="lowerLetter"/>
      <w:lvlText w:val="%5"/>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8CB696">
      <w:start w:val="1"/>
      <w:numFmt w:val="lowerRoman"/>
      <w:lvlText w:val="%6"/>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8C9370">
      <w:start w:val="1"/>
      <w:numFmt w:val="decimal"/>
      <w:lvlText w:val="%7"/>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3494F0">
      <w:start w:val="1"/>
      <w:numFmt w:val="lowerLetter"/>
      <w:lvlText w:val="%8"/>
      <w:lvlJc w:val="left"/>
      <w:pPr>
        <w:ind w:left="6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289B18">
      <w:start w:val="1"/>
      <w:numFmt w:val="lowerRoman"/>
      <w:lvlText w:val="%9"/>
      <w:lvlJc w:val="left"/>
      <w:pPr>
        <w:ind w:left="6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501147"/>
    <w:multiLevelType w:val="hybridMultilevel"/>
    <w:tmpl w:val="1A2A2F8C"/>
    <w:lvl w:ilvl="0" w:tplc="6B7279A8">
      <w:start w:val="1"/>
      <w:numFmt w:val="lowerLetter"/>
      <w:lvlText w:val="%1)"/>
      <w:lvlJc w:val="left"/>
      <w:pPr>
        <w:ind w:left="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845AC2">
      <w:start w:val="1"/>
      <w:numFmt w:val="lowerLetter"/>
      <w:lvlText w:val="%2"/>
      <w:lvlJc w:val="left"/>
      <w:pPr>
        <w:ind w:left="1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2098DC">
      <w:start w:val="1"/>
      <w:numFmt w:val="lowerRoman"/>
      <w:lvlText w:val="%3"/>
      <w:lvlJc w:val="left"/>
      <w:pPr>
        <w:ind w:left="2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B2675C">
      <w:start w:val="1"/>
      <w:numFmt w:val="decimal"/>
      <w:lvlText w:val="%4"/>
      <w:lvlJc w:val="left"/>
      <w:pPr>
        <w:ind w:left="3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62DEA2">
      <w:start w:val="1"/>
      <w:numFmt w:val="lowerLetter"/>
      <w:lvlText w:val="%5"/>
      <w:lvlJc w:val="left"/>
      <w:pPr>
        <w:ind w:left="3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C6A39E">
      <w:start w:val="1"/>
      <w:numFmt w:val="lowerRoman"/>
      <w:lvlText w:val="%6"/>
      <w:lvlJc w:val="left"/>
      <w:pPr>
        <w:ind w:left="4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F84646">
      <w:start w:val="1"/>
      <w:numFmt w:val="decimal"/>
      <w:lvlText w:val="%7"/>
      <w:lvlJc w:val="left"/>
      <w:pPr>
        <w:ind w:left="5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162B44">
      <w:start w:val="1"/>
      <w:numFmt w:val="lowerLetter"/>
      <w:lvlText w:val="%8"/>
      <w:lvlJc w:val="left"/>
      <w:pPr>
        <w:ind w:left="5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EAE37A">
      <w:start w:val="1"/>
      <w:numFmt w:val="lowerRoman"/>
      <w:lvlText w:val="%9"/>
      <w:lvlJc w:val="left"/>
      <w:pPr>
        <w:ind w:left="6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A3656A"/>
    <w:multiLevelType w:val="hybridMultilevel"/>
    <w:tmpl w:val="BCA24C4C"/>
    <w:lvl w:ilvl="0" w:tplc="53961B4C">
      <w:start w:val="1"/>
      <w:numFmt w:val="lowerLetter"/>
      <w:lvlText w:val="%1)"/>
      <w:lvlJc w:val="left"/>
      <w:pPr>
        <w:ind w:left="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26C3F2">
      <w:start w:val="1"/>
      <w:numFmt w:val="decimal"/>
      <w:lvlText w:val="%2)"/>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F609BC">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9AC5D0">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0AB396">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305BA4">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BC2E44">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7ADD4E">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42E0CA">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9D5F7B"/>
    <w:multiLevelType w:val="hybridMultilevel"/>
    <w:tmpl w:val="9828BF30"/>
    <w:lvl w:ilvl="0" w:tplc="0EDEB5D2">
      <w:start w:val="1"/>
      <w:numFmt w:val="lowerLetter"/>
      <w:lvlText w:val="%1)"/>
      <w:lvlJc w:val="left"/>
      <w:pPr>
        <w:ind w:left="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82F1E4">
      <w:start w:val="1"/>
      <w:numFmt w:val="lowerLetter"/>
      <w:lvlText w:val="%2"/>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FE9E9C">
      <w:start w:val="1"/>
      <w:numFmt w:val="lowerRoman"/>
      <w:lvlText w:val="%3"/>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F0F7A6">
      <w:start w:val="1"/>
      <w:numFmt w:val="decimal"/>
      <w:lvlText w:val="%4"/>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0E5E6C">
      <w:start w:val="1"/>
      <w:numFmt w:val="lowerLetter"/>
      <w:lvlText w:val="%5"/>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706494">
      <w:start w:val="1"/>
      <w:numFmt w:val="lowerRoman"/>
      <w:lvlText w:val="%6"/>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38520E">
      <w:start w:val="1"/>
      <w:numFmt w:val="decimal"/>
      <w:lvlText w:val="%7"/>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00DA0A">
      <w:start w:val="1"/>
      <w:numFmt w:val="lowerLetter"/>
      <w:lvlText w:val="%8"/>
      <w:lvlJc w:val="left"/>
      <w:pPr>
        <w:ind w:left="6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D6AE0E">
      <w:start w:val="1"/>
      <w:numFmt w:val="lowerRoman"/>
      <w:lvlText w:val="%9"/>
      <w:lvlJc w:val="left"/>
      <w:pPr>
        <w:ind w:left="6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046078"/>
    <w:multiLevelType w:val="hybridMultilevel"/>
    <w:tmpl w:val="330817C8"/>
    <w:lvl w:ilvl="0" w:tplc="C3E6C8C2">
      <w:start w:val="1"/>
      <w:numFmt w:val="lowerLetter"/>
      <w:lvlText w:val="%1)"/>
      <w:lvlJc w:val="left"/>
      <w:pPr>
        <w:ind w:left="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466064">
      <w:start w:val="1"/>
      <w:numFmt w:val="lowerLetter"/>
      <w:lvlText w:val="%2"/>
      <w:lvlJc w:val="left"/>
      <w:pPr>
        <w:ind w:left="1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4239C8">
      <w:start w:val="1"/>
      <w:numFmt w:val="lowerRoman"/>
      <w:lvlText w:val="%3"/>
      <w:lvlJc w:val="left"/>
      <w:pPr>
        <w:ind w:left="2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180EF0">
      <w:start w:val="1"/>
      <w:numFmt w:val="decimal"/>
      <w:lvlText w:val="%4"/>
      <w:lvlJc w:val="left"/>
      <w:pPr>
        <w:ind w:left="3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38DF10">
      <w:start w:val="1"/>
      <w:numFmt w:val="lowerLetter"/>
      <w:lvlText w:val="%5"/>
      <w:lvlJc w:val="left"/>
      <w:pPr>
        <w:ind w:left="3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2A8F5E">
      <w:start w:val="1"/>
      <w:numFmt w:val="lowerRoman"/>
      <w:lvlText w:val="%6"/>
      <w:lvlJc w:val="left"/>
      <w:pPr>
        <w:ind w:left="4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184D44">
      <w:start w:val="1"/>
      <w:numFmt w:val="decimal"/>
      <w:lvlText w:val="%7"/>
      <w:lvlJc w:val="left"/>
      <w:pPr>
        <w:ind w:left="5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906618">
      <w:start w:val="1"/>
      <w:numFmt w:val="lowerLetter"/>
      <w:lvlText w:val="%8"/>
      <w:lvlJc w:val="left"/>
      <w:pPr>
        <w:ind w:left="5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9A4DF8">
      <w:start w:val="1"/>
      <w:numFmt w:val="lowerRoman"/>
      <w:lvlText w:val="%9"/>
      <w:lvlJc w:val="left"/>
      <w:pPr>
        <w:ind w:left="6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2C27D9"/>
    <w:multiLevelType w:val="hybridMultilevel"/>
    <w:tmpl w:val="DB5838AE"/>
    <w:lvl w:ilvl="0" w:tplc="EE389FDE">
      <w:start w:val="1"/>
      <w:numFmt w:val="lowerLetter"/>
      <w:lvlText w:val="%1)"/>
      <w:lvlJc w:val="left"/>
      <w:pPr>
        <w:ind w:left="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C09D1A">
      <w:start w:val="1"/>
      <w:numFmt w:val="lowerLetter"/>
      <w:lvlText w:val="%2"/>
      <w:lvlJc w:val="left"/>
      <w:pPr>
        <w:ind w:left="1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ECA9B8">
      <w:start w:val="1"/>
      <w:numFmt w:val="lowerRoman"/>
      <w:lvlText w:val="%3"/>
      <w:lvlJc w:val="left"/>
      <w:pPr>
        <w:ind w:left="2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2A9626">
      <w:start w:val="1"/>
      <w:numFmt w:val="decimal"/>
      <w:lvlText w:val="%4"/>
      <w:lvlJc w:val="left"/>
      <w:pPr>
        <w:ind w:left="3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08D388">
      <w:start w:val="1"/>
      <w:numFmt w:val="lowerLetter"/>
      <w:lvlText w:val="%5"/>
      <w:lvlJc w:val="left"/>
      <w:pPr>
        <w:ind w:left="3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F010A0">
      <w:start w:val="1"/>
      <w:numFmt w:val="lowerRoman"/>
      <w:lvlText w:val="%6"/>
      <w:lvlJc w:val="left"/>
      <w:pPr>
        <w:ind w:left="4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E81096">
      <w:start w:val="1"/>
      <w:numFmt w:val="decimal"/>
      <w:lvlText w:val="%7"/>
      <w:lvlJc w:val="left"/>
      <w:pPr>
        <w:ind w:left="5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AC6DA6">
      <w:start w:val="1"/>
      <w:numFmt w:val="lowerLetter"/>
      <w:lvlText w:val="%8"/>
      <w:lvlJc w:val="left"/>
      <w:pPr>
        <w:ind w:left="5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CE23EA">
      <w:start w:val="1"/>
      <w:numFmt w:val="lowerRoman"/>
      <w:lvlText w:val="%9"/>
      <w:lvlJc w:val="left"/>
      <w:pPr>
        <w:ind w:left="6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BFC2B07"/>
    <w:multiLevelType w:val="hybridMultilevel"/>
    <w:tmpl w:val="E17E4EC6"/>
    <w:lvl w:ilvl="0" w:tplc="6A4A3A9C">
      <w:start w:val="1"/>
      <w:numFmt w:val="lowerLetter"/>
      <w:lvlText w:val="%1)"/>
      <w:lvlJc w:val="left"/>
      <w:pPr>
        <w:ind w:left="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B0074A">
      <w:start w:val="1"/>
      <w:numFmt w:val="lowerLetter"/>
      <w:lvlText w:val="%2"/>
      <w:lvlJc w:val="left"/>
      <w:pPr>
        <w:ind w:left="1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9EB4C4">
      <w:start w:val="1"/>
      <w:numFmt w:val="lowerRoman"/>
      <w:lvlText w:val="%3"/>
      <w:lvlJc w:val="left"/>
      <w:pPr>
        <w:ind w:left="2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3E4598">
      <w:start w:val="1"/>
      <w:numFmt w:val="decimal"/>
      <w:lvlText w:val="%4"/>
      <w:lvlJc w:val="left"/>
      <w:pPr>
        <w:ind w:left="3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0CFE7E">
      <w:start w:val="1"/>
      <w:numFmt w:val="lowerLetter"/>
      <w:lvlText w:val="%5"/>
      <w:lvlJc w:val="left"/>
      <w:pPr>
        <w:ind w:left="3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06D054">
      <w:start w:val="1"/>
      <w:numFmt w:val="lowerRoman"/>
      <w:lvlText w:val="%6"/>
      <w:lvlJc w:val="left"/>
      <w:pPr>
        <w:ind w:left="4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BE16DA">
      <w:start w:val="1"/>
      <w:numFmt w:val="decimal"/>
      <w:lvlText w:val="%7"/>
      <w:lvlJc w:val="left"/>
      <w:pPr>
        <w:ind w:left="5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E8D21C">
      <w:start w:val="1"/>
      <w:numFmt w:val="lowerLetter"/>
      <w:lvlText w:val="%8"/>
      <w:lvlJc w:val="left"/>
      <w:pPr>
        <w:ind w:left="5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F6ABE4">
      <w:start w:val="1"/>
      <w:numFmt w:val="lowerRoman"/>
      <w:lvlText w:val="%9"/>
      <w:lvlJc w:val="left"/>
      <w:pPr>
        <w:ind w:left="6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2027A6"/>
    <w:multiLevelType w:val="hybridMultilevel"/>
    <w:tmpl w:val="87E2580C"/>
    <w:lvl w:ilvl="0" w:tplc="52585036">
      <w:start w:val="1"/>
      <w:numFmt w:val="lowerLetter"/>
      <w:lvlText w:val="%1)"/>
      <w:lvlJc w:val="left"/>
      <w:pPr>
        <w:ind w:left="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D265B6">
      <w:start w:val="1"/>
      <w:numFmt w:val="lowerLetter"/>
      <w:lvlText w:val="%2"/>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B2D610">
      <w:start w:val="1"/>
      <w:numFmt w:val="lowerRoman"/>
      <w:lvlText w:val="%3"/>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968F8A">
      <w:start w:val="1"/>
      <w:numFmt w:val="decimal"/>
      <w:lvlText w:val="%4"/>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043A26">
      <w:start w:val="1"/>
      <w:numFmt w:val="lowerLetter"/>
      <w:lvlText w:val="%5"/>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8819B4">
      <w:start w:val="1"/>
      <w:numFmt w:val="lowerRoman"/>
      <w:lvlText w:val="%6"/>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A81952">
      <w:start w:val="1"/>
      <w:numFmt w:val="decimal"/>
      <w:lvlText w:val="%7"/>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B850CA">
      <w:start w:val="1"/>
      <w:numFmt w:val="lowerLetter"/>
      <w:lvlText w:val="%8"/>
      <w:lvlJc w:val="left"/>
      <w:pPr>
        <w:ind w:left="6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38D858">
      <w:start w:val="1"/>
      <w:numFmt w:val="lowerRoman"/>
      <w:lvlText w:val="%9"/>
      <w:lvlJc w:val="left"/>
      <w:pPr>
        <w:ind w:left="6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D95919"/>
    <w:multiLevelType w:val="hybridMultilevel"/>
    <w:tmpl w:val="C47E969C"/>
    <w:lvl w:ilvl="0" w:tplc="473EA07E">
      <w:start w:val="1"/>
      <w:numFmt w:val="lowerLetter"/>
      <w:lvlText w:val="%1)"/>
      <w:lvlJc w:val="left"/>
      <w:pPr>
        <w:ind w:left="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D69316">
      <w:start w:val="1"/>
      <w:numFmt w:val="lowerLetter"/>
      <w:lvlText w:val="%2"/>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2401D8">
      <w:start w:val="1"/>
      <w:numFmt w:val="lowerRoman"/>
      <w:lvlText w:val="%3"/>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48AA32">
      <w:start w:val="1"/>
      <w:numFmt w:val="decimal"/>
      <w:lvlText w:val="%4"/>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689A38">
      <w:start w:val="1"/>
      <w:numFmt w:val="lowerLetter"/>
      <w:lvlText w:val="%5"/>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22E5F8">
      <w:start w:val="1"/>
      <w:numFmt w:val="lowerRoman"/>
      <w:lvlText w:val="%6"/>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56092E">
      <w:start w:val="1"/>
      <w:numFmt w:val="decimal"/>
      <w:lvlText w:val="%7"/>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9CC51A">
      <w:start w:val="1"/>
      <w:numFmt w:val="lowerLetter"/>
      <w:lvlText w:val="%8"/>
      <w:lvlJc w:val="left"/>
      <w:pPr>
        <w:ind w:left="6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8A2C2A">
      <w:start w:val="1"/>
      <w:numFmt w:val="lowerRoman"/>
      <w:lvlText w:val="%9"/>
      <w:lvlJc w:val="left"/>
      <w:pPr>
        <w:ind w:left="6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807E45"/>
    <w:multiLevelType w:val="hybridMultilevel"/>
    <w:tmpl w:val="CB3AF030"/>
    <w:lvl w:ilvl="0" w:tplc="0CF6A0B2">
      <w:start w:val="1"/>
      <w:numFmt w:val="decimal"/>
      <w:pStyle w:val="berschrift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964A4C">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05DB2">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9E88A2">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6A65A">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2EC732">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450D4">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CEC70">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0B412">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6231D3"/>
    <w:multiLevelType w:val="hybridMultilevel"/>
    <w:tmpl w:val="416AE3D2"/>
    <w:lvl w:ilvl="0" w:tplc="7B803CE8">
      <w:start w:val="1"/>
      <w:numFmt w:val="lowerLetter"/>
      <w:lvlText w:val="%1)"/>
      <w:lvlJc w:val="left"/>
      <w:pPr>
        <w:ind w:left="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24F460">
      <w:start w:val="1"/>
      <w:numFmt w:val="lowerLetter"/>
      <w:lvlText w:val="%2"/>
      <w:lvlJc w:val="left"/>
      <w:pPr>
        <w:ind w:left="1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D2D14C">
      <w:start w:val="1"/>
      <w:numFmt w:val="lowerRoman"/>
      <w:lvlText w:val="%3"/>
      <w:lvlJc w:val="left"/>
      <w:pPr>
        <w:ind w:left="2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50149A">
      <w:start w:val="1"/>
      <w:numFmt w:val="decimal"/>
      <w:lvlText w:val="%4"/>
      <w:lvlJc w:val="left"/>
      <w:pPr>
        <w:ind w:left="3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A28FA4">
      <w:start w:val="1"/>
      <w:numFmt w:val="lowerLetter"/>
      <w:lvlText w:val="%5"/>
      <w:lvlJc w:val="left"/>
      <w:pPr>
        <w:ind w:left="3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FA9728">
      <w:start w:val="1"/>
      <w:numFmt w:val="lowerRoman"/>
      <w:lvlText w:val="%6"/>
      <w:lvlJc w:val="left"/>
      <w:pPr>
        <w:ind w:left="4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C0DE8A">
      <w:start w:val="1"/>
      <w:numFmt w:val="decimal"/>
      <w:lvlText w:val="%7"/>
      <w:lvlJc w:val="left"/>
      <w:pPr>
        <w:ind w:left="5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341C72">
      <w:start w:val="1"/>
      <w:numFmt w:val="lowerLetter"/>
      <w:lvlText w:val="%8"/>
      <w:lvlJc w:val="left"/>
      <w:pPr>
        <w:ind w:left="5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FC5F4A">
      <w:start w:val="1"/>
      <w:numFmt w:val="lowerRoman"/>
      <w:lvlText w:val="%9"/>
      <w:lvlJc w:val="left"/>
      <w:pPr>
        <w:ind w:left="6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16289651">
    <w:abstractNumId w:val="3"/>
  </w:num>
  <w:num w:numId="2" w16cid:durableId="1736851419">
    <w:abstractNumId w:val="12"/>
  </w:num>
  <w:num w:numId="3" w16cid:durableId="1008220176">
    <w:abstractNumId w:val="18"/>
  </w:num>
  <w:num w:numId="4" w16cid:durableId="1386946682">
    <w:abstractNumId w:val="13"/>
  </w:num>
  <w:num w:numId="5" w16cid:durableId="1600675445">
    <w:abstractNumId w:val="1"/>
  </w:num>
  <w:num w:numId="6" w16cid:durableId="869607804">
    <w:abstractNumId w:val="2"/>
  </w:num>
  <w:num w:numId="7" w16cid:durableId="410930366">
    <w:abstractNumId w:val="14"/>
  </w:num>
  <w:num w:numId="8" w16cid:durableId="857154825">
    <w:abstractNumId w:val="9"/>
  </w:num>
  <w:num w:numId="9" w16cid:durableId="1359620443">
    <w:abstractNumId w:val="4"/>
  </w:num>
  <w:num w:numId="10" w16cid:durableId="679770173">
    <w:abstractNumId w:val="8"/>
  </w:num>
  <w:num w:numId="11" w16cid:durableId="762914412">
    <w:abstractNumId w:val="7"/>
  </w:num>
  <w:num w:numId="12" w16cid:durableId="1950312339">
    <w:abstractNumId w:val="5"/>
  </w:num>
  <w:num w:numId="13" w16cid:durableId="238175600">
    <w:abstractNumId w:val="16"/>
  </w:num>
  <w:num w:numId="14" w16cid:durableId="1679775210">
    <w:abstractNumId w:val="15"/>
  </w:num>
  <w:num w:numId="15" w16cid:durableId="471872303">
    <w:abstractNumId w:val="11"/>
  </w:num>
  <w:num w:numId="16" w16cid:durableId="641547502">
    <w:abstractNumId w:val="10"/>
  </w:num>
  <w:num w:numId="17" w16cid:durableId="320698310">
    <w:abstractNumId w:val="6"/>
  </w:num>
  <w:num w:numId="18" w16cid:durableId="724330610">
    <w:abstractNumId w:val="0"/>
  </w:num>
  <w:num w:numId="19" w16cid:durableId="12890439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BF0"/>
    <w:rsid w:val="00432BF1"/>
    <w:rsid w:val="004E33A1"/>
    <w:rsid w:val="00AE3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0D16"/>
  <w15:docId w15:val="{EF6F3DF7-F4B1-46FE-A961-28D55E7F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07" w:line="248" w:lineRule="auto"/>
      <w:ind w:left="262" w:hanging="10"/>
      <w:jc w:val="both"/>
    </w:pPr>
    <w:rPr>
      <w:rFonts w:ascii="Times New Roman" w:eastAsia="Times New Roman" w:hAnsi="Times New Roman" w:cs="Times New Roman"/>
      <w:color w:val="000000"/>
      <w:sz w:val="22"/>
    </w:rPr>
  </w:style>
  <w:style w:type="paragraph" w:styleId="berschrift1">
    <w:name w:val="heading 1"/>
    <w:next w:val="Standard"/>
    <w:link w:val="berschrift1Zchn"/>
    <w:uiPriority w:val="9"/>
    <w:qFormat/>
    <w:pPr>
      <w:keepNext/>
      <w:keepLines/>
      <w:numPr>
        <w:numId w:val="19"/>
      </w:numPr>
      <w:spacing w:after="78" w:line="259" w:lineRule="auto"/>
      <w:ind w:left="123" w:hanging="10"/>
      <w:outlineLvl w:val="0"/>
    </w:pPr>
    <w:rPr>
      <w:rFonts w:ascii="Times New Roman" w:eastAsia="Times New Roman" w:hAnsi="Times New Roman" w:cs="Times New Roman"/>
      <w:color w:val="000000"/>
    </w:rPr>
  </w:style>
  <w:style w:type="paragraph" w:styleId="berschrift2">
    <w:name w:val="heading 2"/>
    <w:next w:val="Standard"/>
    <w:link w:val="berschrift2Zchn"/>
    <w:uiPriority w:val="9"/>
    <w:unhideWhenUsed/>
    <w:qFormat/>
    <w:pPr>
      <w:keepNext/>
      <w:keepLines/>
      <w:spacing w:after="78" w:line="259" w:lineRule="auto"/>
      <w:ind w:left="123" w:hanging="10"/>
      <w:outlineLvl w:val="1"/>
    </w:pPr>
    <w:rPr>
      <w:rFonts w:ascii="Times New Roman" w:eastAsia="Times New Roman" w:hAnsi="Times New Roman"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Times New Roman" w:eastAsia="Times New Roman" w:hAnsi="Times New Roman" w:cs="Times New Roman"/>
      <w:color w:val="000000"/>
      <w:sz w:val="24"/>
    </w:rPr>
  </w:style>
  <w:style w:type="character" w:customStyle="1" w:styleId="berschrift1Zchn">
    <w:name w:val="Überschrift 1 Zchn"/>
    <w:link w:val="berschrift1"/>
    <w:rPr>
      <w:rFonts w:ascii="Times New Roman" w:eastAsia="Times New Roman" w:hAnsi="Times New Roman" w:cs="Times New Roman"/>
      <w:color w:val="000000"/>
      <w:sz w:val="24"/>
    </w:rPr>
  </w:style>
  <w:style w:type="paragraph" w:styleId="Verzeichnis1">
    <w:name w:val="toc 1"/>
    <w:hidden/>
    <w:pPr>
      <w:spacing w:after="128" w:line="248" w:lineRule="auto"/>
      <w:ind w:left="277" w:right="23" w:hanging="10"/>
      <w:jc w:val="both"/>
    </w:pPr>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4464</Words>
  <Characters>28128</Characters>
  <Application>Microsoft Office Word</Application>
  <DocSecurity>0</DocSecurity>
  <Lines>234</Lines>
  <Paragraphs>65</Paragraphs>
  <ScaleCrop>false</ScaleCrop>
  <Company/>
  <LinksUpToDate>false</LinksUpToDate>
  <CharactersWithSpaces>32527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DfB_2024-2025_HK_Wuppertal_Niederberg_HK_Essen_Stand-2024-06-20.docx</dc:title>
  <dc:subject/>
  <dc:creator>Sabine Schirrmacher</dc:creator>
  <cp:keywords/>
  <cp:lastModifiedBy>Sabine Schirrmacher</cp:lastModifiedBy>
  <cp:revision>2</cp:revision>
  <dcterms:created xsi:type="dcterms:W3CDTF">2024-08-15T19:39:00Z</dcterms:created>
  <dcterms:modified xsi:type="dcterms:W3CDTF">2024-08-15T19:39:00Z</dcterms:modified>
</cp:coreProperties>
</file>